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50" w:rsidRDefault="00351850" w:rsidP="002E5F10">
      <w:pPr>
        <w:jc w:val="center"/>
        <w:rPr>
          <w:b/>
          <w:lang w:val="en-US"/>
        </w:rPr>
      </w:pPr>
      <w:r w:rsidRPr="00BF3BF3">
        <w:rPr>
          <w:b/>
          <w:highlight w:val="yellow"/>
          <w:lang w:val="en-US"/>
        </w:rPr>
        <w:t>MOOT JUDGES</w:t>
      </w:r>
      <w:r w:rsidR="00BF3BF3">
        <w:rPr>
          <w:b/>
          <w:lang w:val="en-US"/>
        </w:rPr>
        <w:t xml:space="preserve"> </w:t>
      </w:r>
    </w:p>
    <w:p w:rsidR="00E77714" w:rsidRPr="00E77714" w:rsidRDefault="00E77714" w:rsidP="007716B8">
      <w:pPr>
        <w:spacing w:after="0" w:line="360" w:lineRule="auto"/>
        <w:jc w:val="both"/>
        <w:rPr>
          <w:rFonts w:eastAsia="Times New Roman" w:cs="Calibri"/>
          <w:b/>
          <w:sz w:val="20"/>
          <w:szCs w:val="20"/>
          <w:highlight w:val="green"/>
          <w:u w:val="single"/>
          <w:lang w:val="en-MY"/>
        </w:rPr>
      </w:pPr>
    </w:p>
    <w:bookmarkStart w:id="0" w:name="_MON_1625587291"/>
    <w:bookmarkEnd w:id="0"/>
    <w:p w:rsidR="006E2DAE" w:rsidRDefault="001D5256" w:rsidP="006206BC">
      <w:pPr>
        <w:spacing w:after="0" w:line="360" w:lineRule="auto"/>
        <w:jc w:val="both"/>
        <w:rPr>
          <w:rFonts w:cs="Helvetica"/>
          <w:color w:val="000000"/>
          <w:sz w:val="20"/>
          <w:szCs w:val="20"/>
          <w:lang w:val="en-US"/>
        </w:rPr>
      </w:pPr>
      <w:r w:rsidRPr="009C279A">
        <w:rPr>
          <w:rFonts w:ascii="Calibri" w:eastAsia="Times New Roman" w:hAnsi="Calibri" w:cs="Calibri"/>
          <w:bCs/>
          <w:sz w:val="20"/>
          <w:szCs w:val="20"/>
          <w:lang w:val="en-US"/>
        </w:rPr>
        <w:object w:dxaOrig="9072" w:dyaOrig="13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694.8pt" o:ole="">
            <v:imagedata r:id="rId5" o:title=""/>
          </v:shape>
          <o:OLEObject Type="Embed" ProgID="Word.Document.12" ShapeID="_x0000_i1025" DrawAspect="Content" ObjectID="_1627407636" r:id="rId6">
            <o:FieldCodes>\s</o:FieldCodes>
          </o:OLEObject>
        </w:object>
      </w:r>
      <w:proofErr w:type="spellStart"/>
      <w:r w:rsidR="006E2DAE">
        <w:rPr>
          <w:rFonts w:ascii="Calibri" w:eastAsia="Times New Roman" w:hAnsi="Calibri" w:cs="Calibri"/>
          <w:bCs/>
          <w:sz w:val="20"/>
          <w:szCs w:val="20"/>
          <w:lang w:val="en-US"/>
        </w:rPr>
        <w:t>Dato</w:t>
      </w:r>
      <w:proofErr w:type="spellEnd"/>
      <w:r w:rsidR="006E2DAE">
        <w:rPr>
          <w:rFonts w:ascii="Calibri" w:eastAsia="Times New Roman" w:hAnsi="Calibri" w:cs="Calibri"/>
          <w:bCs/>
          <w:sz w:val="20"/>
          <w:szCs w:val="20"/>
          <w:lang w:val="en-US"/>
        </w:rPr>
        <w:t xml:space="preserve">’ </w:t>
      </w:r>
      <w:proofErr w:type="spellStart"/>
      <w:r w:rsidR="006E2DAE">
        <w:rPr>
          <w:rFonts w:ascii="Calibri" w:eastAsia="Times New Roman" w:hAnsi="Calibri" w:cs="Calibri"/>
          <w:bCs/>
          <w:sz w:val="20"/>
          <w:szCs w:val="20"/>
          <w:lang w:val="en-US"/>
        </w:rPr>
        <w:t>Umi</w:t>
      </w:r>
      <w:proofErr w:type="spellEnd"/>
      <w:r w:rsidR="006E2DAE">
        <w:rPr>
          <w:rFonts w:ascii="Calibri" w:eastAsia="Times New Roman" w:hAnsi="Calibri" w:cs="Calibri"/>
          <w:bCs/>
          <w:sz w:val="20"/>
          <w:szCs w:val="20"/>
          <w:lang w:val="en-US"/>
        </w:rPr>
        <w:t xml:space="preserve"> </w:t>
      </w:r>
      <w:proofErr w:type="spellStart"/>
      <w:r w:rsidR="006E2DAE">
        <w:rPr>
          <w:rFonts w:ascii="Calibri" w:eastAsia="Times New Roman" w:hAnsi="Calibri" w:cs="Calibri"/>
          <w:bCs/>
          <w:sz w:val="20"/>
          <w:szCs w:val="20"/>
          <w:lang w:val="en-US"/>
        </w:rPr>
        <w:t>Kalthum</w:t>
      </w:r>
      <w:proofErr w:type="spellEnd"/>
      <w:r w:rsidR="006E2DAE">
        <w:rPr>
          <w:rFonts w:ascii="Calibri" w:eastAsia="Times New Roman" w:hAnsi="Calibri" w:cs="Calibri"/>
          <w:bCs/>
          <w:sz w:val="20"/>
          <w:szCs w:val="20"/>
          <w:lang w:val="en-US"/>
        </w:rPr>
        <w:t xml:space="preserve"> </w:t>
      </w:r>
      <w:proofErr w:type="spellStart"/>
      <w:r w:rsidR="006E2DAE">
        <w:rPr>
          <w:rFonts w:ascii="Calibri" w:eastAsia="Times New Roman" w:hAnsi="Calibri" w:cs="Calibri"/>
          <w:bCs/>
          <w:sz w:val="20"/>
          <w:szCs w:val="20"/>
          <w:lang w:val="en-US"/>
        </w:rPr>
        <w:t>Binti</w:t>
      </w:r>
      <w:proofErr w:type="spellEnd"/>
      <w:r w:rsidR="006E2DAE">
        <w:rPr>
          <w:rFonts w:ascii="Calibri" w:eastAsia="Times New Roman" w:hAnsi="Calibri" w:cs="Calibri"/>
          <w:bCs/>
          <w:sz w:val="20"/>
          <w:szCs w:val="20"/>
          <w:lang w:val="en-US"/>
        </w:rPr>
        <w:t xml:space="preserve"> Abdul Majid graduated with </w:t>
      </w:r>
      <w:r w:rsidR="006E2DAE">
        <w:rPr>
          <w:rFonts w:cs="Helvetica"/>
          <w:color w:val="000000"/>
          <w:sz w:val="20"/>
          <w:szCs w:val="20"/>
        </w:rPr>
        <w:t xml:space="preserve">L.L.B (Hons) from University of Malaya in 1978 and thereafter obtained </w:t>
      </w:r>
      <w:r w:rsidR="006E2DAE">
        <w:rPr>
          <w:rFonts w:cs="Helvetica"/>
          <w:color w:val="000000"/>
          <w:sz w:val="20"/>
          <w:szCs w:val="20"/>
          <w:lang w:val="en-US"/>
        </w:rPr>
        <w:t xml:space="preserve">Certificate in Legislative Drafting from Canberra Australia in 1980. She also obtained her L.L.M from University of London, UK in 1987. </w:t>
      </w:r>
      <w:proofErr w:type="spellStart"/>
      <w:r w:rsidR="006E2DAE">
        <w:rPr>
          <w:rFonts w:cs="Helvetica"/>
          <w:color w:val="000000"/>
          <w:sz w:val="20"/>
          <w:szCs w:val="20"/>
          <w:lang w:val="en-US"/>
        </w:rPr>
        <w:t>Dato</w:t>
      </w:r>
      <w:proofErr w:type="spellEnd"/>
      <w:r w:rsidR="006E2DAE">
        <w:rPr>
          <w:rFonts w:cs="Helvetica"/>
          <w:color w:val="000000"/>
          <w:sz w:val="20"/>
          <w:szCs w:val="20"/>
          <w:lang w:val="en-US"/>
        </w:rPr>
        <w:t xml:space="preserve">’ </w:t>
      </w:r>
      <w:proofErr w:type="spellStart"/>
      <w:r w:rsidR="006E2DAE">
        <w:rPr>
          <w:rFonts w:cs="Helvetica"/>
          <w:color w:val="000000"/>
          <w:sz w:val="20"/>
          <w:szCs w:val="20"/>
          <w:lang w:val="en-US"/>
        </w:rPr>
        <w:t>Umi</w:t>
      </w:r>
      <w:proofErr w:type="spellEnd"/>
      <w:r w:rsidR="006E2DAE">
        <w:rPr>
          <w:rFonts w:cs="Helvetica"/>
          <w:color w:val="000000"/>
          <w:sz w:val="20"/>
          <w:szCs w:val="20"/>
          <w:lang w:val="en-US"/>
        </w:rPr>
        <w:t xml:space="preserve"> </w:t>
      </w:r>
      <w:proofErr w:type="spellStart"/>
      <w:r w:rsidR="006E2DAE">
        <w:rPr>
          <w:rFonts w:cs="Helvetica"/>
          <w:color w:val="000000"/>
          <w:sz w:val="20"/>
          <w:szCs w:val="20"/>
          <w:lang w:val="en-US"/>
        </w:rPr>
        <w:t>Kalthum</w:t>
      </w:r>
      <w:proofErr w:type="spellEnd"/>
      <w:r w:rsidR="006E2DAE">
        <w:rPr>
          <w:rFonts w:cs="Helvetica"/>
          <w:color w:val="000000"/>
          <w:sz w:val="20"/>
          <w:szCs w:val="20"/>
          <w:lang w:val="en-US"/>
        </w:rPr>
        <w:t xml:space="preserve"> started her career with Attorney General’s Chambers as Assistant Parliamentary Draftsman between 1978 – 1982 and as Assistant Treasury Solicitor with the Ministry of Finance. She was a Senior Federal Counsel in the Advisory and International Law Division </w:t>
      </w:r>
      <w:r w:rsidR="006E2DAE">
        <w:rPr>
          <w:rFonts w:eastAsia="Times New Roman" w:cs="Helvetica"/>
          <w:color w:val="000000"/>
          <w:sz w:val="20"/>
          <w:szCs w:val="20"/>
          <w:lang w:val="en-US" w:eastAsia="ms-MY"/>
        </w:rPr>
        <w:t>and Unit Head for Arbitration in the Civil Division of the Attorney General’s Chambers.</w:t>
      </w:r>
      <w:r w:rsidR="006E2DAE">
        <w:rPr>
          <w:rFonts w:cs="Helvetica"/>
          <w:color w:val="000000"/>
          <w:sz w:val="20"/>
          <w:szCs w:val="20"/>
          <w:lang w:val="en-US"/>
        </w:rPr>
        <w:t xml:space="preserve"> Dato’ was a Kuala Lumpur Sessions Court Judge, Senior Judge of Sessions Court Kota Bharu, Senior Federal Counsel /Legal Advisor of Ministry of Foreign Affairs, Johor State Legal Advisor, Head of Civil Division of </w:t>
      </w:r>
      <w:r w:rsidR="006E2DAE">
        <w:rPr>
          <w:rFonts w:eastAsia="Times New Roman" w:cs="Helvetica"/>
          <w:color w:val="000000"/>
          <w:sz w:val="20"/>
          <w:szCs w:val="20"/>
          <w:lang w:val="en-US" w:eastAsia="ms-MY"/>
        </w:rPr>
        <w:t>the Attorney General’s Chambers</w:t>
      </w:r>
      <w:r w:rsidR="006E2DAE">
        <w:rPr>
          <w:rFonts w:cs="Helvetica"/>
          <w:color w:val="000000"/>
          <w:sz w:val="20"/>
          <w:szCs w:val="20"/>
          <w:lang w:val="en-US"/>
        </w:rPr>
        <w:t xml:space="preserve"> and President of the Industrial Court before she was appointed a Judicial Commissioner of High Court of Malaya in 2009. She was elevated to be a Judge of the High Court of Malaya in 2011 and a Judge of the Court of Appeal in 2013.</w:t>
      </w:r>
    </w:p>
    <w:p w:rsidR="006206BC" w:rsidRDefault="006206BC" w:rsidP="006206BC">
      <w:pPr>
        <w:spacing w:after="0" w:line="360" w:lineRule="auto"/>
        <w:jc w:val="both"/>
        <w:rPr>
          <w:rFonts w:cs="Helvetica"/>
          <w:color w:val="000000"/>
          <w:sz w:val="20"/>
          <w:szCs w:val="20"/>
          <w:lang w:val="en-US"/>
        </w:rPr>
      </w:pPr>
    </w:p>
    <w:p w:rsidR="005A4405" w:rsidRDefault="005A4405" w:rsidP="006206BC">
      <w:pPr>
        <w:pStyle w:val="ListParagraph"/>
        <w:shd w:val="clear" w:color="auto" w:fill="FFFFFF"/>
        <w:spacing w:after="0" w:line="360" w:lineRule="auto"/>
        <w:ind w:left="0"/>
        <w:jc w:val="both"/>
        <w:rPr>
          <w:rFonts w:cstheme="minorHAnsi"/>
          <w:sz w:val="20"/>
          <w:szCs w:val="20"/>
        </w:rPr>
      </w:pPr>
    </w:p>
    <w:p w:rsidR="005A4405" w:rsidRPr="005C6DD8" w:rsidRDefault="005A4405" w:rsidP="005A4405">
      <w:pPr>
        <w:pStyle w:val="ListParagraph"/>
        <w:numPr>
          <w:ilvl w:val="0"/>
          <w:numId w:val="31"/>
        </w:numPr>
        <w:shd w:val="clear" w:color="auto" w:fill="FFFFFF"/>
        <w:spacing w:after="0" w:line="360" w:lineRule="auto"/>
        <w:ind w:left="0"/>
        <w:jc w:val="both"/>
        <w:rPr>
          <w:rFonts w:eastAsia="Times New Roman" w:cstheme="minorHAnsi"/>
          <w:b/>
          <w:bCs/>
          <w:color w:val="000000"/>
          <w:sz w:val="20"/>
          <w:szCs w:val="20"/>
          <w:lang w:val="en-MY" w:eastAsia="en-MY"/>
        </w:rPr>
      </w:pPr>
      <w:r w:rsidRPr="005C6DD8">
        <w:rPr>
          <w:rFonts w:eastAsia="Times New Roman" w:cstheme="minorHAnsi"/>
          <w:b/>
          <w:bCs/>
          <w:color w:val="000000"/>
          <w:sz w:val="20"/>
          <w:szCs w:val="20"/>
          <w:lang w:val="en-MY" w:eastAsia="en-MY"/>
        </w:rPr>
        <w:t xml:space="preserve">Yang </w:t>
      </w:r>
      <w:proofErr w:type="spellStart"/>
      <w:r w:rsidRPr="005C6DD8">
        <w:rPr>
          <w:rFonts w:eastAsia="Times New Roman" w:cstheme="minorHAnsi"/>
          <w:b/>
          <w:bCs/>
          <w:color w:val="000000"/>
          <w:sz w:val="20"/>
          <w:szCs w:val="20"/>
          <w:lang w:val="en-MY" w:eastAsia="en-MY"/>
        </w:rPr>
        <w:t>Arif</w:t>
      </w:r>
      <w:proofErr w:type="spellEnd"/>
      <w:r w:rsidRPr="005C6DD8">
        <w:rPr>
          <w:rFonts w:eastAsia="Times New Roman" w:cstheme="minorHAnsi"/>
          <w:b/>
          <w:bCs/>
          <w:color w:val="000000"/>
          <w:sz w:val="20"/>
          <w:szCs w:val="20"/>
          <w:lang w:val="en-MY" w:eastAsia="en-MY"/>
        </w:rPr>
        <w:t xml:space="preserve"> </w:t>
      </w:r>
      <w:proofErr w:type="spellStart"/>
      <w:r w:rsidRPr="005C6DD8">
        <w:rPr>
          <w:rFonts w:eastAsia="Times New Roman" w:cstheme="minorHAnsi"/>
          <w:b/>
          <w:bCs/>
          <w:color w:val="000000"/>
          <w:sz w:val="20"/>
          <w:szCs w:val="20"/>
          <w:lang w:val="en-MY" w:eastAsia="en-MY"/>
        </w:rPr>
        <w:t>Dato</w:t>
      </w:r>
      <w:proofErr w:type="spellEnd"/>
      <w:r w:rsidRPr="005C6DD8">
        <w:rPr>
          <w:rFonts w:eastAsia="Times New Roman" w:cstheme="minorHAnsi"/>
          <w:b/>
          <w:bCs/>
          <w:color w:val="000000"/>
          <w:sz w:val="20"/>
          <w:szCs w:val="20"/>
          <w:lang w:val="en-MY" w:eastAsia="en-MY"/>
        </w:rPr>
        <w:t xml:space="preserve">’ Mary Lim </w:t>
      </w:r>
      <w:proofErr w:type="spellStart"/>
      <w:r w:rsidRPr="005C6DD8">
        <w:rPr>
          <w:rFonts w:eastAsia="Times New Roman" w:cstheme="minorHAnsi"/>
          <w:b/>
          <w:bCs/>
          <w:color w:val="000000"/>
          <w:sz w:val="20"/>
          <w:szCs w:val="20"/>
          <w:lang w:val="en-MY" w:eastAsia="en-MY"/>
        </w:rPr>
        <w:t>Thiam</w:t>
      </w:r>
      <w:proofErr w:type="spellEnd"/>
      <w:r w:rsidRPr="005C6DD8">
        <w:rPr>
          <w:rFonts w:eastAsia="Times New Roman" w:cstheme="minorHAnsi"/>
          <w:b/>
          <w:bCs/>
          <w:color w:val="000000"/>
          <w:sz w:val="20"/>
          <w:szCs w:val="20"/>
          <w:lang w:val="en-MY" w:eastAsia="en-MY"/>
        </w:rPr>
        <w:t xml:space="preserve"> </w:t>
      </w:r>
      <w:proofErr w:type="spellStart"/>
      <w:r w:rsidRPr="005C6DD8">
        <w:rPr>
          <w:rFonts w:eastAsia="Times New Roman" w:cstheme="minorHAnsi"/>
          <w:b/>
          <w:bCs/>
          <w:color w:val="000000"/>
          <w:sz w:val="20"/>
          <w:szCs w:val="20"/>
          <w:lang w:val="en-MY" w:eastAsia="en-MY"/>
        </w:rPr>
        <w:t>Suan</w:t>
      </w:r>
      <w:proofErr w:type="spellEnd"/>
    </w:p>
    <w:p w:rsidR="005A4405" w:rsidRPr="005C6DD8" w:rsidRDefault="005A4405" w:rsidP="005A4405">
      <w:pPr>
        <w:shd w:val="clear" w:color="auto" w:fill="FFFFFF"/>
        <w:spacing w:after="0" w:line="360" w:lineRule="auto"/>
        <w:jc w:val="both"/>
        <w:rPr>
          <w:rFonts w:eastAsia="Times New Roman" w:cstheme="minorHAnsi"/>
          <w:color w:val="000000"/>
          <w:sz w:val="20"/>
          <w:szCs w:val="20"/>
          <w:lang w:val="en-MY" w:eastAsia="en-MY"/>
        </w:rPr>
      </w:pPr>
      <w:r w:rsidRPr="005C6DD8">
        <w:rPr>
          <w:rFonts w:eastAsia="Times New Roman" w:cstheme="minorHAnsi"/>
          <w:color w:val="000000"/>
          <w:sz w:val="20"/>
          <w:szCs w:val="20"/>
          <w:lang w:val="en-MY" w:eastAsia="en-MY"/>
        </w:rPr>
        <w:t xml:space="preserve">Yang </w:t>
      </w:r>
      <w:proofErr w:type="spellStart"/>
      <w:r w:rsidRPr="005C6DD8">
        <w:rPr>
          <w:rFonts w:eastAsia="Times New Roman" w:cstheme="minorHAnsi"/>
          <w:color w:val="000000"/>
          <w:sz w:val="20"/>
          <w:szCs w:val="20"/>
          <w:lang w:val="en-MY" w:eastAsia="en-MY"/>
        </w:rPr>
        <w:t>Arif</w:t>
      </w:r>
      <w:proofErr w:type="spellEnd"/>
      <w:r w:rsidRPr="005C6DD8">
        <w:rPr>
          <w:rFonts w:eastAsia="Times New Roman" w:cstheme="minorHAnsi"/>
          <w:color w:val="000000"/>
          <w:sz w:val="20"/>
          <w:szCs w:val="20"/>
          <w:lang w:val="en-MY" w:eastAsia="en-MY"/>
        </w:rPr>
        <w:t xml:space="preserve"> </w:t>
      </w:r>
      <w:proofErr w:type="spellStart"/>
      <w:r w:rsidRPr="005C6DD8">
        <w:rPr>
          <w:rFonts w:eastAsia="Times New Roman" w:cstheme="minorHAnsi"/>
          <w:color w:val="000000"/>
          <w:sz w:val="20"/>
          <w:szCs w:val="20"/>
          <w:lang w:val="en-MY" w:eastAsia="en-MY"/>
        </w:rPr>
        <w:t>Dato</w:t>
      </w:r>
      <w:proofErr w:type="spellEnd"/>
      <w:r w:rsidRPr="005C6DD8">
        <w:rPr>
          <w:rFonts w:eastAsia="Times New Roman" w:cstheme="minorHAnsi"/>
          <w:color w:val="000000"/>
          <w:sz w:val="20"/>
          <w:szCs w:val="20"/>
          <w:lang w:val="en-MY" w:eastAsia="en-MY"/>
        </w:rPr>
        <w:t>’ Mary Lim read law at the University of Leeds, UK and graduated with LLB (Hons). She was admitted to Lincoln's Inn as a Barris</w:t>
      </w:r>
      <w:r w:rsidR="00D73B27">
        <w:rPr>
          <w:rFonts w:eastAsia="Times New Roman" w:cstheme="minorHAnsi"/>
          <w:color w:val="000000"/>
          <w:sz w:val="20"/>
          <w:szCs w:val="20"/>
          <w:lang w:val="en-MY" w:eastAsia="en-MY"/>
        </w:rPr>
        <w:t xml:space="preserve">ter at law. She also obtained </w:t>
      </w:r>
      <w:r w:rsidR="00E909BE" w:rsidRPr="00E909BE">
        <w:rPr>
          <w:rFonts w:eastAsia="Times New Roman" w:cstheme="minorHAnsi"/>
          <w:color w:val="FF0000"/>
          <w:sz w:val="20"/>
          <w:szCs w:val="20"/>
          <w:lang w:val="en-MY" w:eastAsia="en-MY"/>
        </w:rPr>
        <w:t>her</w:t>
      </w:r>
      <w:r w:rsidRPr="005C6DD8">
        <w:rPr>
          <w:rFonts w:eastAsia="Times New Roman" w:cstheme="minorHAnsi"/>
          <w:color w:val="000000"/>
          <w:sz w:val="20"/>
          <w:szCs w:val="20"/>
          <w:lang w:val="en-MY" w:eastAsia="en-MY"/>
        </w:rPr>
        <w:t xml:space="preserve"> LLM from the University of Western Australia. Justice Lim served as Jud</w:t>
      </w:r>
      <w:r w:rsidR="00813AC1">
        <w:rPr>
          <w:rFonts w:eastAsia="Times New Roman" w:cstheme="minorHAnsi"/>
          <w:color w:val="000000"/>
          <w:sz w:val="20"/>
          <w:szCs w:val="20"/>
          <w:lang w:val="en-MY" w:eastAsia="en-MY"/>
        </w:rPr>
        <w:t xml:space="preserve">ge of the </w:t>
      </w:r>
      <w:r w:rsidRPr="005C6DD8">
        <w:rPr>
          <w:rFonts w:eastAsia="Times New Roman" w:cstheme="minorHAnsi"/>
          <w:color w:val="000000"/>
          <w:sz w:val="20"/>
          <w:szCs w:val="20"/>
          <w:lang w:val="en-MY" w:eastAsia="en-MY"/>
        </w:rPr>
        <w:t xml:space="preserve">High Court </w:t>
      </w:r>
      <w:r w:rsidR="002A0777">
        <w:rPr>
          <w:rFonts w:eastAsia="Times New Roman" w:cstheme="minorHAnsi"/>
          <w:color w:val="000000"/>
          <w:sz w:val="20"/>
          <w:szCs w:val="20"/>
          <w:lang w:val="en-MY" w:eastAsia="en-MY"/>
        </w:rPr>
        <w:t xml:space="preserve">at </w:t>
      </w:r>
      <w:r w:rsidR="00AB4E05">
        <w:rPr>
          <w:rFonts w:eastAsia="Times New Roman" w:cstheme="minorHAnsi"/>
          <w:color w:val="000000"/>
          <w:sz w:val="20"/>
          <w:szCs w:val="20"/>
          <w:lang w:val="en-MY" w:eastAsia="en-MY"/>
        </w:rPr>
        <w:t xml:space="preserve">the </w:t>
      </w:r>
      <w:r w:rsidR="002A0777">
        <w:rPr>
          <w:rFonts w:eastAsia="Times New Roman" w:cstheme="minorHAnsi"/>
          <w:color w:val="000000"/>
          <w:sz w:val="20"/>
          <w:szCs w:val="20"/>
          <w:lang w:val="en-MY" w:eastAsia="en-MY"/>
        </w:rPr>
        <w:t xml:space="preserve">NCC </w:t>
      </w:r>
      <w:r w:rsidR="00E909BE" w:rsidRPr="00E909BE">
        <w:rPr>
          <w:rFonts w:eastAsia="Times New Roman" w:cstheme="minorHAnsi"/>
          <w:color w:val="FF0000"/>
          <w:sz w:val="20"/>
          <w:szCs w:val="20"/>
          <w:lang w:val="en-MY" w:eastAsia="en-MY"/>
        </w:rPr>
        <w:t>D</w:t>
      </w:r>
      <w:r w:rsidR="002A0777">
        <w:rPr>
          <w:rFonts w:eastAsia="Times New Roman" w:cstheme="minorHAnsi"/>
          <w:color w:val="000000"/>
          <w:sz w:val="20"/>
          <w:szCs w:val="20"/>
          <w:lang w:val="en-MY" w:eastAsia="en-MY"/>
        </w:rPr>
        <w:t>ivision and later the Construction Court</w:t>
      </w:r>
      <w:r w:rsidRPr="005C6DD8">
        <w:rPr>
          <w:rFonts w:eastAsia="Times New Roman" w:cstheme="minorHAnsi"/>
          <w:color w:val="000000"/>
          <w:sz w:val="20"/>
          <w:szCs w:val="20"/>
          <w:lang w:val="en-MY" w:eastAsia="en-MY"/>
        </w:rPr>
        <w:t xml:space="preserve"> until her Ladyship's elevation to the Court of Appeal.</w:t>
      </w:r>
    </w:p>
    <w:p w:rsidR="005A4405" w:rsidRPr="006206BC" w:rsidRDefault="005A4405" w:rsidP="006206BC">
      <w:pPr>
        <w:pStyle w:val="ListParagraph"/>
        <w:shd w:val="clear" w:color="auto" w:fill="FFFFFF"/>
        <w:spacing w:after="0" w:line="360" w:lineRule="auto"/>
        <w:ind w:left="0"/>
        <w:jc w:val="both"/>
        <w:rPr>
          <w:rFonts w:cstheme="minorHAnsi"/>
          <w:sz w:val="20"/>
          <w:szCs w:val="20"/>
        </w:rPr>
      </w:pPr>
    </w:p>
    <w:p w:rsidR="006206BC" w:rsidRPr="006E2DAE" w:rsidRDefault="006206BC" w:rsidP="006206BC">
      <w:pPr>
        <w:spacing w:after="0" w:line="360" w:lineRule="auto"/>
        <w:jc w:val="both"/>
        <w:rPr>
          <w:rFonts w:cs="Helvetica"/>
          <w:color w:val="000000"/>
          <w:sz w:val="20"/>
          <w:szCs w:val="20"/>
          <w:lang w:val="en-US"/>
        </w:rPr>
      </w:pPr>
    </w:p>
    <w:p w:rsidR="00B367F2" w:rsidRDefault="00B367F2" w:rsidP="006206BC">
      <w:pPr>
        <w:spacing w:after="0" w:line="360" w:lineRule="auto"/>
        <w:jc w:val="both"/>
        <w:rPr>
          <w:rFonts w:eastAsia="Times New Roman" w:cs="Calibri"/>
          <w:b/>
          <w:sz w:val="20"/>
          <w:szCs w:val="20"/>
          <w:u w:val="single"/>
          <w:lang w:val="en-MY"/>
        </w:rPr>
      </w:pPr>
    </w:p>
    <w:p w:rsidR="00B367F2" w:rsidRPr="00B62CDA" w:rsidRDefault="00B367F2" w:rsidP="006206BC">
      <w:pPr>
        <w:pStyle w:val="ListParagraph"/>
        <w:numPr>
          <w:ilvl w:val="0"/>
          <w:numId w:val="47"/>
        </w:numPr>
        <w:shd w:val="clear" w:color="auto" w:fill="FFFFFF"/>
        <w:spacing w:after="0" w:line="360" w:lineRule="auto"/>
        <w:ind w:left="0"/>
        <w:jc w:val="both"/>
        <w:rPr>
          <w:rFonts w:eastAsia="Times New Roman" w:cstheme="minorHAnsi"/>
          <w:sz w:val="20"/>
          <w:szCs w:val="20"/>
          <w:lang w:val="en-US"/>
        </w:rPr>
      </w:pPr>
      <w:r w:rsidRPr="00B62CDA">
        <w:rPr>
          <w:rFonts w:eastAsia="Times New Roman" w:cstheme="minorHAnsi"/>
          <w:b/>
          <w:sz w:val="20"/>
          <w:szCs w:val="20"/>
          <w:lang w:val="en-US"/>
        </w:rPr>
        <w:t xml:space="preserve">Yang </w:t>
      </w:r>
      <w:proofErr w:type="spellStart"/>
      <w:r w:rsidRPr="00B62CDA">
        <w:rPr>
          <w:rFonts w:eastAsia="Times New Roman" w:cstheme="minorHAnsi"/>
          <w:b/>
          <w:sz w:val="20"/>
          <w:szCs w:val="20"/>
          <w:lang w:val="en-US"/>
        </w:rPr>
        <w:t>Arif</w:t>
      </w:r>
      <w:proofErr w:type="spellEnd"/>
      <w:r w:rsidRPr="00B62CDA">
        <w:rPr>
          <w:rFonts w:eastAsia="Times New Roman" w:cstheme="minorHAnsi"/>
          <w:b/>
          <w:sz w:val="20"/>
          <w:szCs w:val="20"/>
          <w:lang w:val="en-US"/>
        </w:rPr>
        <w:t xml:space="preserve"> </w:t>
      </w:r>
      <w:proofErr w:type="spellStart"/>
      <w:r w:rsidRPr="00B62CDA">
        <w:rPr>
          <w:rFonts w:eastAsia="Times New Roman" w:cstheme="minorHAnsi"/>
          <w:b/>
          <w:sz w:val="20"/>
          <w:szCs w:val="20"/>
          <w:lang w:val="en-US"/>
        </w:rPr>
        <w:t>Datuk</w:t>
      </w:r>
      <w:proofErr w:type="spellEnd"/>
      <w:r w:rsidRPr="00B62CDA">
        <w:rPr>
          <w:rFonts w:eastAsia="Times New Roman" w:cstheme="minorHAnsi"/>
          <w:b/>
          <w:sz w:val="20"/>
          <w:szCs w:val="20"/>
          <w:lang w:val="en-US"/>
        </w:rPr>
        <w:t xml:space="preserve"> </w:t>
      </w:r>
      <w:proofErr w:type="spellStart"/>
      <w:r w:rsidRPr="00B62CDA">
        <w:rPr>
          <w:rFonts w:eastAsia="Times New Roman" w:cstheme="minorHAnsi"/>
          <w:b/>
          <w:sz w:val="20"/>
          <w:szCs w:val="20"/>
          <w:lang w:val="en-US"/>
        </w:rPr>
        <w:t>Hasnah</w:t>
      </w:r>
      <w:proofErr w:type="spellEnd"/>
      <w:r w:rsidRPr="00B62CDA">
        <w:rPr>
          <w:rFonts w:eastAsia="Times New Roman" w:cstheme="minorHAnsi"/>
          <w:b/>
          <w:sz w:val="20"/>
          <w:szCs w:val="20"/>
          <w:lang w:val="en-US"/>
        </w:rPr>
        <w:t xml:space="preserve"> </w:t>
      </w:r>
      <w:proofErr w:type="spellStart"/>
      <w:r w:rsidRPr="00B62CDA">
        <w:rPr>
          <w:rFonts w:eastAsia="Times New Roman" w:cstheme="minorHAnsi"/>
          <w:b/>
          <w:sz w:val="20"/>
          <w:szCs w:val="20"/>
          <w:lang w:val="en-US"/>
        </w:rPr>
        <w:t>binti</w:t>
      </w:r>
      <w:proofErr w:type="spellEnd"/>
      <w:r w:rsidRPr="00B62CDA">
        <w:rPr>
          <w:rFonts w:eastAsia="Times New Roman" w:cstheme="minorHAnsi"/>
          <w:b/>
          <w:sz w:val="20"/>
          <w:szCs w:val="20"/>
          <w:lang w:val="en-US"/>
        </w:rPr>
        <w:t xml:space="preserve"> Dato’ Mohammed Hashim</w:t>
      </w:r>
    </w:p>
    <w:p w:rsidR="00B367F2" w:rsidRDefault="00B367F2" w:rsidP="006206BC">
      <w:pPr>
        <w:shd w:val="clear" w:color="auto" w:fill="FFFFFF"/>
        <w:spacing w:after="0" w:line="360" w:lineRule="auto"/>
        <w:jc w:val="both"/>
        <w:rPr>
          <w:rFonts w:eastAsia="Times New Roman" w:cstheme="minorHAnsi"/>
          <w:sz w:val="20"/>
          <w:szCs w:val="20"/>
          <w:lang w:val="en-US"/>
        </w:rPr>
      </w:pPr>
      <w:proofErr w:type="spellStart"/>
      <w:r w:rsidRPr="00B367F2">
        <w:rPr>
          <w:rFonts w:eastAsia="Times New Roman" w:cstheme="minorHAnsi"/>
          <w:sz w:val="20"/>
          <w:szCs w:val="20"/>
          <w:lang w:val="en-US"/>
        </w:rPr>
        <w:t>Datuk</w:t>
      </w:r>
      <w:proofErr w:type="spellEnd"/>
      <w:r w:rsidRPr="00B367F2">
        <w:rPr>
          <w:rFonts w:eastAsia="Times New Roman" w:cstheme="minorHAnsi"/>
          <w:sz w:val="20"/>
          <w:szCs w:val="20"/>
          <w:lang w:val="en-US"/>
        </w:rPr>
        <w:t xml:space="preserve"> </w:t>
      </w:r>
      <w:proofErr w:type="spellStart"/>
      <w:r w:rsidRPr="00B367F2">
        <w:rPr>
          <w:rFonts w:eastAsia="Times New Roman" w:cstheme="minorHAnsi"/>
          <w:sz w:val="20"/>
          <w:szCs w:val="20"/>
          <w:lang w:val="en-US"/>
        </w:rPr>
        <w:t>Hasnah</w:t>
      </w:r>
      <w:proofErr w:type="spellEnd"/>
      <w:r w:rsidRPr="00B367F2">
        <w:rPr>
          <w:rFonts w:eastAsia="Times New Roman" w:cstheme="minorHAnsi"/>
          <w:sz w:val="20"/>
          <w:szCs w:val="20"/>
          <w:lang w:val="en-US"/>
        </w:rPr>
        <w:t xml:space="preserve"> </w:t>
      </w:r>
      <w:proofErr w:type="spellStart"/>
      <w:r w:rsidRPr="00B367F2">
        <w:rPr>
          <w:rFonts w:eastAsia="Times New Roman" w:cstheme="minorHAnsi"/>
          <w:sz w:val="20"/>
          <w:szCs w:val="20"/>
          <w:lang w:val="en-US"/>
        </w:rPr>
        <w:t>binti</w:t>
      </w:r>
      <w:proofErr w:type="spellEnd"/>
      <w:r w:rsidRPr="00B367F2">
        <w:rPr>
          <w:rFonts w:eastAsia="Times New Roman" w:cstheme="minorHAnsi"/>
          <w:sz w:val="20"/>
          <w:szCs w:val="20"/>
          <w:lang w:val="en-US"/>
        </w:rPr>
        <w:t xml:space="preserve"> </w:t>
      </w:r>
      <w:proofErr w:type="spellStart"/>
      <w:r w:rsidRPr="00B367F2">
        <w:rPr>
          <w:rFonts w:eastAsia="Times New Roman" w:cstheme="minorHAnsi"/>
          <w:sz w:val="20"/>
          <w:szCs w:val="20"/>
          <w:lang w:val="en-US"/>
        </w:rPr>
        <w:t>Dato</w:t>
      </w:r>
      <w:proofErr w:type="spellEnd"/>
      <w:r w:rsidRPr="00B367F2">
        <w:rPr>
          <w:rFonts w:eastAsia="Times New Roman" w:cstheme="minorHAnsi"/>
          <w:sz w:val="20"/>
          <w:szCs w:val="20"/>
          <w:lang w:val="en-US"/>
        </w:rPr>
        <w:t xml:space="preserve">’ Mohammed Hashim was born in Kuantan, Pahang on 15.5.1959. She obtained her L.L.B (Hons) University Malaya in 1983 and immediately joined the Judicial and Legal service on 1.8.1983. </w:t>
      </w:r>
      <w:proofErr w:type="spellStart"/>
      <w:r w:rsidRPr="00B367F2">
        <w:rPr>
          <w:rFonts w:eastAsia="Times New Roman" w:cstheme="minorHAnsi"/>
          <w:sz w:val="20"/>
          <w:szCs w:val="20"/>
          <w:lang w:val="en-US"/>
        </w:rPr>
        <w:t>Datuk</w:t>
      </w:r>
      <w:proofErr w:type="spellEnd"/>
      <w:r w:rsidRPr="00B367F2">
        <w:rPr>
          <w:rFonts w:eastAsia="Times New Roman" w:cstheme="minorHAnsi"/>
          <w:sz w:val="20"/>
          <w:szCs w:val="20"/>
          <w:lang w:val="en-US"/>
        </w:rPr>
        <w:t xml:space="preserve"> </w:t>
      </w:r>
      <w:proofErr w:type="spellStart"/>
      <w:r w:rsidRPr="00B367F2">
        <w:rPr>
          <w:rFonts w:eastAsia="Times New Roman" w:cstheme="minorHAnsi"/>
          <w:sz w:val="20"/>
          <w:szCs w:val="20"/>
          <w:lang w:val="en-US"/>
        </w:rPr>
        <w:t>Hasnah</w:t>
      </w:r>
      <w:proofErr w:type="spellEnd"/>
      <w:r w:rsidRPr="00B367F2">
        <w:rPr>
          <w:rFonts w:eastAsia="Times New Roman" w:cstheme="minorHAnsi"/>
          <w:sz w:val="20"/>
          <w:szCs w:val="20"/>
          <w:lang w:val="en-US"/>
        </w:rPr>
        <w:t xml:space="preserve"> was a Legal Adviser of Ministries such as Ministry of Housing and Local Government, Ministry of Telecommunication and Post, Ministry of Works. She was also Registrar of Court of Appeal, a Session Court Judge in Kuala Lumpur and Selangor, Assistant State Legal Adviser of Selangor, Director of the Legal Qualifying Board, Director of Insolvency Department and Chief Registrar of the Federal Court. </w:t>
      </w:r>
      <w:proofErr w:type="spellStart"/>
      <w:r w:rsidRPr="00B367F2">
        <w:rPr>
          <w:rFonts w:eastAsia="Times New Roman" w:cstheme="minorHAnsi"/>
          <w:sz w:val="20"/>
          <w:szCs w:val="20"/>
          <w:lang w:val="en-US"/>
        </w:rPr>
        <w:t>Datuk</w:t>
      </w:r>
      <w:proofErr w:type="spellEnd"/>
      <w:r w:rsidRPr="00B367F2">
        <w:rPr>
          <w:rFonts w:eastAsia="Times New Roman" w:cstheme="minorHAnsi"/>
          <w:sz w:val="20"/>
          <w:szCs w:val="20"/>
          <w:lang w:val="en-US"/>
        </w:rPr>
        <w:t xml:space="preserve"> </w:t>
      </w:r>
      <w:proofErr w:type="spellStart"/>
      <w:r w:rsidRPr="00B367F2">
        <w:rPr>
          <w:rFonts w:eastAsia="Times New Roman" w:cstheme="minorHAnsi"/>
          <w:sz w:val="20"/>
          <w:szCs w:val="20"/>
          <w:lang w:val="en-US"/>
        </w:rPr>
        <w:t>Hasnah</w:t>
      </w:r>
      <w:proofErr w:type="spellEnd"/>
      <w:r w:rsidRPr="00B367F2">
        <w:rPr>
          <w:rFonts w:eastAsia="Times New Roman" w:cstheme="minorHAnsi"/>
          <w:sz w:val="20"/>
          <w:szCs w:val="20"/>
          <w:lang w:val="en-US"/>
        </w:rPr>
        <w:t xml:space="preserve"> was appointed as a Judicial Commissioner of the High Court of Malaya on 3/5/2010 and as a Judge of the High Court of Malaya with effect from 4.4.2012. She was appointed as Judge of Appeal Court of Malaysia on 21 March 2016.</w:t>
      </w:r>
    </w:p>
    <w:p w:rsidR="0017723B" w:rsidRDefault="0017723B" w:rsidP="005C6DD8">
      <w:pPr>
        <w:shd w:val="clear" w:color="auto" w:fill="FFFFFF"/>
        <w:spacing w:after="0" w:line="360" w:lineRule="auto"/>
        <w:jc w:val="both"/>
        <w:rPr>
          <w:rFonts w:eastAsia="Times New Roman" w:cstheme="minorHAnsi"/>
          <w:sz w:val="20"/>
          <w:szCs w:val="20"/>
          <w:lang w:val="en-US"/>
        </w:rPr>
      </w:pPr>
    </w:p>
    <w:p w:rsidR="0017723B" w:rsidRPr="00B62CDA" w:rsidRDefault="0017723B" w:rsidP="005C6DD8">
      <w:pPr>
        <w:pStyle w:val="ListParagraph"/>
        <w:numPr>
          <w:ilvl w:val="0"/>
          <w:numId w:val="31"/>
        </w:numPr>
        <w:spacing w:after="0" w:line="360" w:lineRule="auto"/>
        <w:ind w:left="0"/>
        <w:jc w:val="both"/>
        <w:rPr>
          <w:rFonts w:cs="Arial"/>
          <w:b/>
          <w:sz w:val="20"/>
          <w:szCs w:val="20"/>
          <w:u w:val="single"/>
        </w:rPr>
      </w:pPr>
      <w:r w:rsidRPr="00B62CDA">
        <w:rPr>
          <w:rFonts w:cs="Arial"/>
          <w:b/>
          <w:sz w:val="20"/>
          <w:szCs w:val="20"/>
        </w:rPr>
        <w:t>Yang Arif Datuk Harmindar Singh Dhaliwal</w:t>
      </w:r>
    </w:p>
    <w:p w:rsidR="0017723B" w:rsidRDefault="0017723B" w:rsidP="005C6DD8">
      <w:pPr>
        <w:spacing w:after="0" w:line="360" w:lineRule="auto"/>
        <w:jc w:val="both"/>
        <w:rPr>
          <w:rFonts w:cs="Arial"/>
          <w:sz w:val="20"/>
          <w:szCs w:val="20"/>
        </w:rPr>
      </w:pPr>
      <w:r>
        <w:rPr>
          <w:rFonts w:cs="Arial"/>
          <w:sz w:val="20"/>
          <w:szCs w:val="20"/>
        </w:rPr>
        <w:t>Yang Arif</w:t>
      </w:r>
      <w:r w:rsidRPr="00404504">
        <w:rPr>
          <w:rFonts w:cs="Arial"/>
          <w:sz w:val="20"/>
          <w:szCs w:val="20"/>
        </w:rPr>
        <w:t xml:space="preserve"> Datuk Harmindar Singh Dhaliwal is currently a Judge of Court of Appeal, Malaysia. His Lordship graduated with LL.B (Hons) from University Malaya in 1982 and holds a LL.M in Media, Communications and Information Technology Law from University of New South Wales (UNSW), Australia. His Lordship begin his career as a Magistrate in  Alor Setar, Kedah in 1982 and held various positions including as Senior Assistant Registrar of High Court of Malaya, Deputy Public Prosecutor , Senior Assistant Parliamentary Draftsman and </w:t>
      </w:r>
      <w:r w:rsidRPr="00404504">
        <w:rPr>
          <w:rFonts w:cs="Arial"/>
          <w:sz w:val="20"/>
          <w:szCs w:val="20"/>
        </w:rPr>
        <w:lastRenderedPageBreak/>
        <w:t>Senior Federal Counsel with the Attorney General’s Chamber. He was later appointed as Sessions Court Judge in Tawau, Taiping, Kuala Pilah and Kuala Lumpur. His Lordship was appointed as Judicial Commissioner of the High Court Malaya in 2009 and later elevated as Judge of High Court Malaya in 2012. His Lordship was elevated to the Court of Appeal on 21.3.2016.</w:t>
      </w:r>
    </w:p>
    <w:p w:rsidR="001D5256" w:rsidRDefault="001D5256" w:rsidP="005C6DD8">
      <w:pPr>
        <w:spacing w:after="0" w:line="360" w:lineRule="auto"/>
        <w:jc w:val="both"/>
        <w:rPr>
          <w:rFonts w:cs="Arial"/>
          <w:sz w:val="20"/>
          <w:szCs w:val="20"/>
        </w:rPr>
      </w:pPr>
    </w:p>
    <w:p w:rsidR="001D5256" w:rsidRPr="002175CE" w:rsidRDefault="001D5256" w:rsidP="001D5256">
      <w:pPr>
        <w:pStyle w:val="ListParagraph"/>
        <w:numPr>
          <w:ilvl w:val="0"/>
          <w:numId w:val="41"/>
        </w:numPr>
        <w:spacing w:after="0" w:line="360" w:lineRule="auto"/>
        <w:ind w:left="0"/>
        <w:jc w:val="both"/>
        <w:rPr>
          <w:rFonts w:eastAsia="Times New Roman" w:cstheme="minorHAnsi"/>
          <w:b/>
          <w:color w:val="FF0000"/>
          <w:sz w:val="24"/>
          <w:szCs w:val="24"/>
          <w:lang w:val="en-US"/>
        </w:rPr>
      </w:pPr>
      <w:r w:rsidRPr="002175CE">
        <w:rPr>
          <w:rFonts w:eastAsia="Times New Roman" w:cstheme="minorHAnsi"/>
          <w:b/>
          <w:color w:val="FF0000"/>
          <w:sz w:val="20"/>
          <w:szCs w:val="20"/>
          <w:shd w:val="clear" w:color="auto" w:fill="FFFFFF"/>
          <w:lang w:val="en-US"/>
        </w:rPr>
        <w:t xml:space="preserve">Yang </w:t>
      </w:r>
      <w:proofErr w:type="spellStart"/>
      <w:r w:rsidRPr="002175CE">
        <w:rPr>
          <w:rFonts w:eastAsia="Times New Roman" w:cstheme="minorHAnsi"/>
          <w:b/>
          <w:color w:val="FF0000"/>
          <w:sz w:val="20"/>
          <w:szCs w:val="20"/>
          <w:shd w:val="clear" w:color="auto" w:fill="FFFFFF"/>
          <w:lang w:val="en-US"/>
        </w:rPr>
        <w:t>Arif</w:t>
      </w:r>
      <w:proofErr w:type="spellEnd"/>
      <w:r w:rsidRPr="002175CE">
        <w:rPr>
          <w:rFonts w:eastAsia="Times New Roman" w:cstheme="minorHAnsi"/>
          <w:b/>
          <w:color w:val="FF0000"/>
          <w:sz w:val="20"/>
          <w:szCs w:val="20"/>
          <w:shd w:val="clear" w:color="auto" w:fill="FFFFFF"/>
          <w:lang w:val="en-US"/>
        </w:rPr>
        <w:t xml:space="preserve"> </w:t>
      </w:r>
      <w:proofErr w:type="spellStart"/>
      <w:r w:rsidRPr="002175CE">
        <w:rPr>
          <w:rFonts w:eastAsia="Times New Roman" w:cstheme="minorHAnsi"/>
          <w:b/>
          <w:color w:val="FF0000"/>
          <w:sz w:val="20"/>
          <w:szCs w:val="20"/>
          <w:shd w:val="clear" w:color="auto" w:fill="FFFFFF"/>
          <w:lang w:val="en-US"/>
        </w:rPr>
        <w:t>Dato</w:t>
      </w:r>
      <w:proofErr w:type="spellEnd"/>
      <w:r w:rsidRPr="002175CE">
        <w:rPr>
          <w:rFonts w:eastAsia="Times New Roman" w:cstheme="minorHAnsi"/>
          <w:b/>
          <w:color w:val="FF0000"/>
          <w:sz w:val="20"/>
          <w:szCs w:val="20"/>
          <w:shd w:val="clear" w:color="auto" w:fill="FFFFFF"/>
          <w:lang w:val="en-US"/>
        </w:rPr>
        <w:t xml:space="preserve">’ Lee </w:t>
      </w:r>
      <w:proofErr w:type="spellStart"/>
      <w:r w:rsidRPr="002175CE">
        <w:rPr>
          <w:rFonts w:eastAsia="Times New Roman" w:cstheme="minorHAnsi"/>
          <w:b/>
          <w:color w:val="FF0000"/>
          <w:sz w:val="20"/>
          <w:szCs w:val="20"/>
          <w:shd w:val="clear" w:color="auto" w:fill="FFFFFF"/>
          <w:lang w:val="en-US"/>
        </w:rPr>
        <w:t>Swee</w:t>
      </w:r>
      <w:proofErr w:type="spellEnd"/>
      <w:r w:rsidRPr="002175CE">
        <w:rPr>
          <w:rFonts w:eastAsia="Times New Roman" w:cstheme="minorHAnsi"/>
          <w:b/>
          <w:color w:val="FF0000"/>
          <w:sz w:val="20"/>
          <w:szCs w:val="20"/>
          <w:shd w:val="clear" w:color="auto" w:fill="FFFFFF"/>
          <w:lang w:val="en-US"/>
        </w:rPr>
        <w:t xml:space="preserve"> </w:t>
      </w:r>
      <w:proofErr w:type="spellStart"/>
      <w:r w:rsidRPr="002175CE">
        <w:rPr>
          <w:rFonts w:eastAsia="Times New Roman" w:cstheme="minorHAnsi"/>
          <w:b/>
          <w:color w:val="FF0000"/>
          <w:sz w:val="20"/>
          <w:szCs w:val="20"/>
          <w:shd w:val="clear" w:color="auto" w:fill="FFFFFF"/>
          <w:lang w:val="en-US"/>
        </w:rPr>
        <w:t>Seng</w:t>
      </w:r>
      <w:proofErr w:type="spellEnd"/>
    </w:p>
    <w:p w:rsidR="001D5256" w:rsidRDefault="001D5256" w:rsidP="001D5256">
      <w:pPr>
        <w:pStyle w:val="ListParagraph"/>
        <w:spacing w:after="0" w:line="360" w:lineRule="auto"/>
        <w:ind w:left="0"/>
        <w:jc w:val="both"/>
        <w:rPr>
          <w:rFonts w:eastAsia="Times New Roman" w:cstheme="minorHAnsi"/>
          <w:color w:val="FF0000"/>
          <w:sz w:val="20"/>
          <w:szCs w:val="20"/>
          <w:lang w:val="en-US"/>
        </w:rPr>
      </w:pPr>
      <w:r w:rsidRPr="002175CE">
        <w:rPr>
          <w:rFonts w:eastAsia="Times New Roman" w:cstheme="minorHAnsi"/>
          <w:color w:val="FF0000"/>
          <w:sz w:val="20"/>
          <w:szCs w:val="20"/>
          <w:shd w:val="clear" w:color="auto" w:fill="FFFFFF"/>
          <w:lang w:val="en-US"/>
        </w:rPr>
        <w:t xml:space="preserve">Yang </w:t>
      </w:r>
      <w:proofErr w:type="spellStart"/>
      <w:r w:rsidRPr="002175CE">
        <w:rPr>
          <w:rFonts w:eastAsia="Times New Roman" w:cstheme="minorHAnsi"/>
          <w:color w:val="FF0000"/>
          <w:sz w:val="20"/>
          <w:szCs w:val="20"/>
          <w:shd w:val="clear" w:color="auto" w:fill="FFFFFF"/>
          <w:lang w:val="en-US"/>
        </w:rPr>
        <w:t>Arif</w:t>
      </w:r>
      <w:proofErr w:type="spellEnd"/>
      <w:r w:rsidRPr="002175CE">
        <w:rPr>
          <w:rFonts w:eastAsia="Times New Roman" w:cstheme="minorHAnsi"/>
          <w:color w:val="FF0000"/>
          <w:sz w:val="20"/>
          <w:szCs w:val="20"/>
          <w:shd w:val="clear" w:color="auto" w:fill="FFFFFF"/>
          <w:lang w:val="en-US"/>
        </w:rPr>
        <w:t xml:space="preserve"> </w:t>
      </w:r>
      <w:proofErr w:type="spellStart"/>
      <w:r w:rsidRPr="002175CE">
        <w:rPr>
          <w:rFonts w:eastAsia="Times New Roman" w:cstheme="minorHAnsi"/>
          <w:color w:val="FF0000"/>
          <w:sz w:val="20"/>
          <w:szCs w:val="20"/>
          <w:shd w:val="clear" w:color="auto" w:fill="FFFFFF"/>
          <w:lang w:val="en-US"/>
        </w:rPr>
        <w:t>Dato</w:t>
      </w:r>
      <w:proofErr w:type="spellEnd"/>
      <w:r w:rsidRPr="002175CE">
        <w:rPr>
          <w:rFonts w:eastAsia="Times New Roman" w:cstheme="minorHAnsi"/>
          <w:color w:val="FF0000"/>
          <w:sz w:val="20"/>
          <w:szCs w:val="20"/>
          <w:shd w:val="clear" w:color="auto" w:fill="FFFFFF"/>
          <w:lang w:val="en-US"/>
        </w:rPr>
        <w:t xml:space="preserve">’ Lee </w:t>
      </w:r>
      <w:proofErr w:type="spellStart"/>
      <w:r w:rsidRPr="002175CE">
        <w:rPr>
          <w:rFonts w:eastAsia="Times New Roman" w:cstheme="minorHAnsi"/>
          <w:color w:val="FF0000"/>
          <w:sz w:val="20"/>
          <w:szCs w:val="20"/>
          <w:shd w:val="clear" w:color="auto" w:fill="FFFFFF"/>
          <w:lang w:val="en-US"/>
        </w:rPr>
        <w:t>Swee</w:t>
      </w:r>
      <w:proofErr w:type="spellEnd"/>
      <w:r w:rsidRPr="002175CE">
        <w:rPr>
          <w:rFonts w:eastAsia="Times New Roman" w:cstheme="minorHAnsi"/>
          <w:color w:val="FF0000"/>
          <w:sz w:val="20"/>
          <w:szCs w:val="20"/>
          <w:shd w:val="clear" w:color="auto" w:fill="FFFFFF"/>
          <w:lang w:val="en-US"/>
        </w:rPr>
        <w:t xml:space="preserve"> </w:t>
      </w:r>
      <w:proofErr w:type="spellStart"/>
      <w:r w:rsidRPr="002175CE">
        <w:rPr>
          <w:rFonts w:eastAsia="Times New Roman" w:cstheme="minorHAnsi"/>
          <w:color w:val="FF0000"/>
          <w:sz w:val="20"/>
          <w:szCs w:val="20"/>
          <w:shd w:val="clear" w:color="auto" w:fill="FFFFFF"/>
          <w:lang w:val="en-US"/>
        </w:rPr>
        <w:t>Seng</w:t>
      </w:r>
      <w:proofErr w:type="spellEnd"/>
      <w:r w:rsidRPr="002175CE">
        <w:rPr>
          <w:rFonts w:eastAsia="Times New Roman" w:cstheme="minorHAnsi"/>
          <w:color w:val="FF0000"/>
          <w:sz w:val="20"/>
          <w:szCs w:val="20"/>
          <w:shd w:val="clear" w:color="auto" w:fill="FFFFFF"/>
          <w:lang w:val="en-US"/>
        </w:rPr>
        <w:t xml:space="preserve"> graduated with Bachelor of Law (</w:t>
      </w:r>
      <w:proofErr w:type="spellStart"/>
      <w:r w:rsidRPr="002175CE">
        <w:rPr>
          <w:rFonts w:eastAsia="Times New Roman" w:cstheme="minorHAnsi"/>
          <w:color w:val="FF0000"/>
          <w:sz w:val="20"/>
          <w:szCs w:val="20"/>
          <w:shd w:val="clear" w:color="auto" w:fill="FFFFFF"/>
          <w:lang w:val="en-US"/>
        </w:rPr>
        <w:t>Hons</w:t>
      </w:r>
      <w:proofErr w:type="spellEnd"/>
      <w:r w:rsidRPr="002175CE">
        <w:rPr>
          <w:rFonts w:eastAsia="Times New Roman" w:cstheme="minorHAnsi"/>
          <w:color w:val="FF0000"/>
          <w:sz w:val="20"/>
          <w:szCs w:val="20"/>
          <w:shd w:val="clear" w:color="auto" w:fill="FFFFFF"/>
          <w:lang w:val="en-US"/>
        </w:rPr>
        <w:t>) from University of Malaya and obtained Master of Law from the same university. He also obtained an MBA from University of Southern Cross, Australia. He was appointed a Judicial Commissioner of the High Court of Malaya on 31.5.2010. He was called to the Malaysian Bar in February 1985 and was in active legal practice until May 2010.</w:t>
      </w:r>
      <w:r w:rsidRPr="002175CE">
        <w:rPr>
          <w:rFonts w:eastAsia="Times New Roman" w:cstheme="minorHAnsi"/>
          <w:color w:val="FF0000"/>
          <w:sz w:val="20"/>
          <w:szCs w:val="20"/>
          <w:lang w:val="en-US"/>
        </w:rPr>
        <w:t xml:space="preserve"> </w:t>
      </w:r>
      <w:r w:rsidRPr="002175CE">
        <w:rPr>
          <w:rFonts w:eastAsia="Times New Roman" w:cstheme="minorHAnsi"/>
          <w:color w:val="FF0000"/>
          <w:sz w:val="20"/>
          <w:szCs w:val="20"/>
          <w:shd w:val="clear" w:color="auto" w:fill="FFFFFF"/>
          <w:lang w:val="en-US"/>
        </w:rPr>
        <w:t xml:space="preserve">He has earned the Distinguished Toastmaster Award and was also a Trademarks and Patent Agent and a Notary Public before his appointment to the Bench. </w:t>
      </w:r>
      <w:r w:rsidRPr="002175CE">
        <w:rPr>
          <w:rFonts w:eastAsia="Times New Roman" w:cstheme="minorHAnsi"/>
          <w:color w:val="FF0000"/>
          <w:sz w:val="20"/>
          <w:szCs w:val="20"/>
          <w:lang w:val="en-US"/>
        </w:rPr>
        <w:t xml:space="preserve">He was also a visiting fellow of Taylor University Law School, a part-time lecturer with UM Law Faculty for the LLM Masters </w:t>
      </w:r>
      <w:proofErr w:type="spellStart"/>
      <w:r w:rsidRPr="002175CE">
        <w:rPr>
          <w:rFonts w:eastAsia="Times New Roman" w:cstheme="minorHAnsi"/>
          <w:color w:val="FF0000"/>
          <w:sz w:val="20"/>
          <w:szCs w:val="20"/>
          <w:lang w:val="en-US"/>
        </w:rPr>
        <w:t>Programme</w:t>
      </w:r>
      <w:proofErr w:type="spellEnd"/>
      <w:r w:rsidRPr="002175CE">
        <w:rPr>
          <w:rFonts w:eastAsia="Times New Roman" w:cstheme="minorHAnsi"/>
          <w:color w:val="FF0000"/>
          <w:sz w:val="20"/>
          <w:szCs w:val="20"/>
          <w:lang w:val="en-US"/>
        </w:rPr>
        <w:t xml:space="preserve">; a Bar Council member for 2010 before his ceasing practice at the Bar. </w:t>
      </w:r>
      <w:proofErr w:type="spellStart"/>
      <w:r w:rsidRPr="002175CE">
        <w:rPr>
          <w:rFonts w:eastAsia="Times New Roman" w:cstheme="minorHAnsi"/>
          <w:color w:val="FF0000"/>
          <w:sz w:val="20"/>
          <w:szCs w:val="20"/>
          <w:lang w:val="en-US"/>
        </w:rPr>
        <w:t>Dato</w:t>
      </w:r>
      <w:proofErr w:type="spellEnd"/>
      <w:r w:rsidRPr="002175CE">
        <w:rPr>
          <w:rFonts w:eastAsia="Times New Roman" w:cstheme="minorHAnsi"/>
          <w:color w:val="FF0000"/>
          <w:sz w:val="20"/>
          <w:szCs w:val="20"/>
          <w:lang w:val="en-US"/>
        </w:rPr>
        <w:t>’ Lee was elevated to be a Judge of the High Court of Malaya in February 2014 and he is now a Judge in the Construction Court, Kuala Lumpur.</w:t>
      </w:r>
      <w:r>
        <w:rPr>
          <w:rFonts w:eastAsia="Times New Roman" w:cstheme="minorHAnsi"/>
          <w:color w:val="FF0000"/>
          <w:sz w:val="20"/>
          <w:szCs w:val="20"/>
          <w:lang w:val="en-US"/>
        </w:rPr>
        <w:t xml:space="preserve"> </w:t>
      </w:r>
      <w:r w:rsidRPr="001B46DF">
        <w:rPr>
          <w:rFonts w:eastAsia="Times New Roman" w:cstheme="minorHAnsi"/>
          <w:color w:val="00B0F0"/>
          <w:sz w:val="20"/>
          <w:szCs w:val="20"/>
          <w:lang w:val="en-US"/>
        </w:rPr>
        <w:t>He was the Construction Court Judge in Kuala Lumpur High Court from 2016 till his elevation to the Court of Appeal on 8.8.2019.</w:t>
      </w:r>
      <w:r>
        <w:rPr>
          <w:rFonts w:eastAsia="Times New Roman" w:cstheme="minorHAnsi"/>
          <w:color w:val="FF0000"/>
          <w:sz w:val="20"/>
          <w:szCs w:val="20"/>
          <w:lang w:val="en-US"/>
        </w:rPr>
        <w:t xml:space="preserve"> </w:t>
      </w:r>
      <w:proofErr w:type="spellStart"/>
      <w:r>
        <w:rPr>
          <w:rFonts w:eastAsia="Times New Roman" w:cstheme="minorHAnsi"/>
          <w:color w:val="FF0000"/>
          <w:sz w:val="20"/>
          <w:szCs w:val="20"/>
          <w:lang w:val="en-US"/>
        </w:rPr>
        <w:t>Dato</w:t>
      </w:r>
      <w:proofErr w:type="spellEnd"/>
      <w:r>
        <w:rPr>
          <w:rFonts w:eastAsia="Times New Roman" w:cstheme="minorHAnsi"/>
          <w:color w:val="FF0000"/>
          <w:sz w:val="20"/>
          <w:szCs w:val="20"/>
          <w:lang w:val="en-US"/>
        </w:rPr>
        <w:t>’ Lee is also the General Editor of the “Law and Practice of Family Law in Malaysia” by Sweet &amp; Maxwell, 2019.</w:t>
      </w:r>
    </w:p>
    <w:p w:rsidR="001D5256" w:rsidRDefault="001D5256" w:rsidP="005C6DD8">
      <w:pPr>
        <w:spacing w:after="0" w:line="360" w:lineRule="auto"/>
        <w:jc w:val="both"/>
        <w:rPr>
          <w:rFonts w:cs="Arial"/>
          <w:sz w:val="20"/>
          <w:szCs w:val="20"/>
        </w:rPr>
      </w:pPr>
    </w:p>
    <w:p w:rsidR="005C6DD8" w:rsidRDefault="005C6DD8" w:rsidP="005C6DD8">
      <w:pPr>
        <w:spacing w:after="0" w:line="360" w:lineRule="auto"/>
        <w:jc w:val="both"/>
        <w:rPr>
          <w:rFonts w:cs="Arial"/>
          <w:sz w:val="20"/>
          <w:szCs w:val="20"/>
        </w:rPr>
      </w:pPr>
    </w:p>
    <w:p w:rsidR="008B15E1" w:rsidRPr="008B15E1" w:rsidRDefault="008B15E1" w:rsidP="008B15E1">
      <w:pPr>
        <w:spacing w:after="0" w:line="360" w:lineRule="auto"/>
        <w:jc w:val="both"/>
        <w:rPr>
          <w:rFonts w:cs="Arial"/>
          <w:sz w:val="20"/>
          <w:szCs w:val="20"/>
        </w:rPr>
      </w:pPr>
    </w:p>
    <w:p w:rsidR="00387AA1" w:rsidRDefault="00433E65" w:rsidP="00240DF8">
      <w:pPr>
        <w:spacing w:after="0" w:line="360" w:lineRule="auto"/>
        <w:jc w:val="both"/>
        <w:rPr>
          <w:rFonts w:eastAsia="Times New Roman" w:cs="Calibri"/>
          <w:b/>
          <w:sz w:val="20"/>
          <w:szCs w:val="20"/>
          <w:u w:val="single"/>
          <w:lang w:val="en-MY"/>
        </w:rPr>
      </w:pPr>
      <w:r w:rsidRPr="008B15E1">
        <w:rPr>
          <w:rFonts w:eastAsia="Times New Roman" w:cs="Calibri"/>
          <w:b/>
          <w:sz w:val="20"/>
          <w:szCs w:val="20"/>
          <w:highlight w:val="green"/>
          <w:u w:val="single"/>
          <w:lang w:val="en-MY"/>
        </w:rPr>
        <w:t>High Court Judges</w:t>
      </w:r>
    </w:p>
    <w:p w:rsidR="009B695D" w:rsidRPr="0033336E" w:rsidRDefault="009B695D" w:rsidP="00240DF8">
      <w:pPr>
        <w:spacing w:after="0" w:line="360" w:lineRule="auto"/>
        <w:jc w:val="both"/>
        <w:rPr>
          <w:rFonts w:eastAsia="Times New Roman" w:cstheme="minorHAnsi"/>
          <w:sz w:val="20"/>
          <w:szCs w:val="20"/>
          <w:lang w:val="en-MY"/>
        </w:rPr>
      </w:pPr>
    </w:p>
    <w:p w:rsidR="0033336E" w:rsidRPr="00B62CDA" w:rsidRDefault="0033336E" w:rsidP="0033336E">
      <w:pPr>
        <w:pStyle w:val="ListParagraph"/>
        <w:numPr>
          <w:ilvl w:val="0"/>
          <w:numId w:val="47"/>
        </w:numPr>
        <w:shd w:val="clear" w:color="auto" w:fill="FFFFFF"/>
        <w:spacing w:after="0" w:line="240" w:lineRule="auto"/>
        <w:ind w:left="0"/>
        <w:jc w:val="both"/>
        <w:rPr>
          <w:rFonts w:eastAsia="Times New Roman" w:cstheme="minorHAnsi"/>
          <w:b/>
          <w:color w:val="000000"/>
          <w:sz w:val="20"/>
          <w:szCs w:val="20"/>
          <w:lang w:val="en-US"/>
        </w:rPr>
      </w:pPr>
      <w:r w:rsidRPr="00B62CDA">
        <w:rPr>
          <w:rFonts w:eastAsia="Times New Roman" w:cstheme="minorHAnsi"/>
          <w:b/>
          <w:color w:val="000000"/>
          <w:sz w:val="20"/>
          <w:szCs w:val="20"/>
          <w:lang w:val="en-US"/>
        </w:rPr>
        <w:t xml:space="preserve">Yang </w:t>
      </w:r>
      <w:proofErr w:type="spellStart"/>
      <w:r w:rsidRPr="00B62CDA">
        <w:rPr>
          <w:rFonts w:eastAsia="Times New Roman" w:cstheme="minorHAnsi"/>
          <w:b/>
          <w:color w:val="000000"/>
          <w:sz w:val="20"/>
          <w:szCs w:val="20"/>
          <w:lang w:val="en-US"/>
        </w:rPr>
        <w:t>Arif</w:t>
      </w:r>
      <w:proofErr w:type="spellEnd"/>
      <w:r w:rsidRPr="00B62CDA">
        <w:rPr>
          <w:rFonts w:eastAsia="Times New Roman" w:cstheme="minorHAnsi"/>
          <w:b/>
          <w:color w:val="000000"/>
          <w:sz w:val="20"/>
          <w:szCs w:val="20"/>
          <w:lang w:val="en-US"/>
        </w:rPr>
        <w:t xml:space="preserve"> Tuan </w:t>
      </w:r>
      <w:proofErr w:type="spellStart"/>
      <w:r w:rsidRPr="00B62CDA">
        <w:rPr>
          <w:rFonts w:eastAsia="Times New Roman" w:cstheme="minorHAnsi"/>
          <w:b/>
          <w:color w:val="000000"/>
          <w:sz w:val="20"/>
          <w:szCs w:val="20"/>
          <w:lang w:val="en-US"/>
        </w:rPr>
        <w:t>Gunalan</w:t>
      </w:r>
      <w:proofErr w:type="spellEnd"/>
      <w:r w:rsidRPr="00B62CDA">
        <w:rPr>
          <w:rFonts w:eastAsia="Times New Roman" w:cstheme="minorHAnsi"/>
          <w:b/>
          <w:color w:val="000000"/>
          <w:sz w:val="20"/>
          <w:szCs w:val="20"/>
          <w:lang w:val="en-US"/>
        </w:rPr>
        <w:t xml:space="preserve"> a/l </w:t>
      </w:r>
      <w:proofErr w:type="spellStart"/>
      <w:r w:rsidRPr="00B62CDA">
        <w:rPr>
          <w:rFonts w:eastAsia="Times New Roman" w:cstheme="minorHAnsi"/>
          <w:b/>
          <w:color w:val="000000"/>
          <w:sz w:val="20"/>
          <w:szCs w:val="20"/>
          <w:lang w:val="en-US"/>
        </w:rPr>
        <w:t>Muniandy</w:t>
      </w:r>
      <w:proofErr w:type="spellEnd"/>
    </w:p>
    <w:p w:rsidR="0033336E" w:rsidRPr="0033336E" w:rsidRDefault="0033336E" w:rsidP="0033336E">
      <w:pPr>
        <w:shd w:val="clear" w:color="auto" w:fill="FFFFFF"/>
        <w:spacing w:after="0" w:line="240" w:lineRule="auto"/>
        <w:jc w:val="both"/>
        <w:rPr>
          <w:rFonts w:eastAsia="Times New Roman" w:cstheme="minorHAnsi"/>
          <w:color w:val="000000"/>
          <w:sz w:val="20"/>
          <w:szCs w:val="20"/>
          <w:lang w:val="en-US"/>
        </w:rPr>
      </w:pPr>
    </w:p>
    <w:p w:rsidR="0033336E" w:rsidRDefault="0033336E" w:rsidP="0033336E">
      <w:pPr>
        <w:shd w:val="clear" w:color="auto" w:fill="FFFFFF"/>
        <w:spacing w:after="0" w:line="240" w:lineRule="auto"/>
        <w:jc w:val="both"/>
        <w:rPr>
          <w:rFonts w:eastAsia="Times New Roman" w:cstheme="minorHAnsi"/>
          <w:color w:val="000000"/>
          <w:sz w:val="20"/>
          <w:szCs w:val="20"/>
          <w:lang w:val="en-US"/>
        </w:rPr>
      </w:pPr>
      <w:r w:rsidRPr="0033336E">
        <w:rPr>
          <w:rFonts w:eastAsia="Times New Roman" w:cstheme="minorHAnsi"/>
          <w:color w:val="000000"/>
          <w:sz w:val="20"/>
          <w:szCs w:val="20"/>
          <w:lang w:val="en-US"/>
        </w:rPr>
        <w:t xml:space="preserve">Yang </w:t>
      </w:r>
      <w:proofErr w:type="spellStart"/>
      <w:r w:rsidRPr="0033336E">
        <w:rPr>
          <w:rFonts w:eastAsia="Times New Roman" w:cstheme="minorHAnsi"/>
          <w:color w:val="000000"/>
          <w:sz w:val="20"/>
          <w:szCs w:val="20"/>
          <w:lang w:val="en-US"/>
        </w:rPr>
        <w:t>Arif</w:t>
      </w:r>
      <w:proofErr w:type="spellEnd"/>
      <w:r w:rsidRPr="0033336E">
        <w:rPr>
          <w:rFonts w:eastAsia="Times New Roman" w:cstheme="minorHAnsi"/>
          <w:color w:val="000000"/>
          <w:sz w:val="20"/>
          <w:szCs w:val="20"/>
          <w:lang w:val="en-US"/>
        </w:rPr>
        <w:t xml:space="preserve"> Tuan </w:t>
      </w:r>
      <w:proofErr w:type="spellStart"/>
      <w:r w:rsidRPr="0033336E">
        <w:rPr>
          <w:rFonts w:eastAsia="Times New Roman" w:cstheme="minorHAnsi"/>
          <w:color w:val="000000"/>
          <w:sz w:val="20"/>
          <w:szCs w:val="20"/>
          <w:lang w:val="en-US"/>
        </w:rPr>
        <w:t>Gunalan</w:t>
      </w:r>
      <w:proofErr w:type="spellEnd"/>
      <w:r w:rsidRPr="0033336E">
        <w:rPr>
          <w:rFonts w:eastAsia="Times New Roman" w:cstheme="minorHAnsi"/>
          <w:color w:val="000000"/>
          <w:sz w:val="20"/>
          <w:szCs w:val="20"/>
          <w:lang w:val="en-US"/>
        </w:rPr>
        <w:t xml:space="preserve"> a/l </w:t>
      </w:r>
      <w:proofErr w:type="spellStart"/>
      <w:r w:rsidRPr="0033336E">
        <w:rPr>
          <w:rFonts w:eastAsia="Times New Roman" w:cstheme="minorHAnsi"/>
          <w:color w:val="000000"/>
          <w:sz w:val="20"/>
          <w:szCs w:val="20"/>
          <w:lang w:val="en-US"/>
        </w:rPr>
        <w:t>Muniandy</w:t>
      </w:r>
      <w:proofErr w:type="spellEnd"/>
      <w:r w:rsidRPr="0033336E">
        <w:rPr>
          <w:rFonts w:eastAsia="Times New Roman" w:cstheme="minorHAnsi"/>
          <w:color w:val="000000"/>
          <w:sz w:val="20"/>
          <w:szCs w:val="20"/>
          <w:lang w:val="en-US"/>
        </w:rPr>
        <w:t xml:space="preserve"> is a Judge of the High Court of Malaya in Shah </w:t>
      </w:r>
      <w:proofErr w:type="spellStart"/>
      <w:r w:rsidRPr="0033336E">
        <w:rPr>
          <w:rFonts w:eastAsia="Times New Roman" w:cstheme="minorHAnsi"/>
          <w:color w:val="000000"/>
          <w:sz w:val="20"/>
          <w:szCs w:val="20"/>
          <w:lang w:val="en-US"/>
        </w:rPr>
        <w:t>Alam</w:t>
      </w:r>
      <w:proofErr w:type="spellEnd"/>
      <w:r w:rsidRPr="0033336E">
        <w:rPr>
          <w:rFonts w:eastAsia="Times New Roman" w:cstheme="minorHAnsi"/>
          <w:color w:val="000000"/>
          <w:sz w:val="20"/>
          <w:szCs w:val="20"/>
          <w:lang w:val="en-US"/>
        </w:rPr>
        <w:t xml:space="preserve">. Yang </w:t>
      </w:r>
      <w:proofErr w:type="spellStart"/>
      <w:r w:rsidRPr="0033336E">
        <w:rPr>
          <w:rFonts w:eastAsia="Times New Roman" w:cstheme="minorHAnsi"/>
          <w:color w:val="000000"/>
          <w:sz w:val="20"/>
          <w:szCs w:val="20"/>
          <w:lang w:val="en-US"/>
        </w:rPr>
        <w:t>Arif</w:t>
      </w:r>
      <w:proofErr w:type="spellEnd"/>
      <w:r w:rsidRPr="0033336E">
        <w:rPr>
          <w:rFonts w:eastAsia="Times New Roman" w:cstheme="minorHAnsi"/>
          <w:color w:val="000000"/>
          <w:sz w:val="20"/>
          <w:szCs w:val="20"/>
          <w:lang w:val="en-US"/>
        </w:rPr>
        <w:t xml:space="preserve"> read law at the University of Malaya and obtained his Bachelor of Laws Degree LLB (Hons) in 1981. Yang </w:t>
      </w:r>
      <w:proofErr w:type="spellStart"/>
      <w:r w:rsidRPr="0033336E">
        <w:rPr>
          <w:rFonts w:eastAsia="Times New Roman" w:cstheme="minorHAnsi"/>
          <w:color w:val="000000"/>
          <w:sz w:val="20"/>
          <w:szCs w:val="20"/>
          <w:lang w:val="en-US"/>
        </w:rPr>
        <w:t>Arif’s</w:t>
      </w:r>
      <w:proofErr w:type="spellEnd"/>
      <w:r w:rsidRPr="0033336E">
        <w:rPr>
          <w:rFonts w:eastAsia="Times New Roman" w:cstheme="minorHAnsi"/>
          <w:color w:val="000000"/>
          <w:sz w:val="20"/>
          <w:szCs w:val="20"/>
          <w:lang w:val="en-US"/>
        </w:rPr>
        <w:t xml:space="preserve"> professional field is Civil and Criminal Law and extensive field experience in the High Court and subordinate courts procedures and trials. Yang </w:t>
      </w:r>
      <w:proofErr w:type="spellStart"/>
      <w:r w:rsidRPr="0033336E">
        <w:rPr>
          <w:rFonts w:eastAsia="Times New Roman" w:cstheme="minorHAnsi"/>
          <w:color w:val="000000"/>
          <w:sz w:val="20"/>
          <w:szCs w:val="20"/>
          <w:lang w:val="en-US"/>
        </w:rPr>
        <w:t>Arif</w:t>
      </w:r>
      <w:proofErr w:type="spellEnd"/>
      <w:r w:rsidRPr="0033336E">
        <w:rPr>
          <w:rFonts w:eastAsia="Times New Roman" w:cstheme="minorHAnsi"/>
          <w:color w:val="000000"/>
          <w:sz w:val="20"/>
          <w:szCs w:val="20"/>
          <w:lang w:val="en-US"/>
        </w:rPr>
        <w:t xml:space="preserve"> started his legal career in the Judicial and Legal Services on 2.5.1981 as a Magistrate in the Kuala Lumpur Magistrate Court. In January 1982 until July 1984, he was appointed as a Magistrate in </w:t>
      </w:r>
      <w:proofErr w:type="spellStart"/>
      <w:r w:rsidRPr="0033336E">
        <w:rPr>
          <w:rFonts w:eastAsia="Times New Roman" w:cstheme="minorHAnsi"/>
          <w:color w:val="000000"/>
          <w:sz w:val="20"/>
          <w:szCs w:val="20"/>
          <w:lang w:val="en-US"/>
        </w:rPr>
        <w:t>Temerloh</w:t>
      </w:r>
      <w:proofErr w:type="spellEnd"/>
      <w:r w:rsidRPr="0033336E">
        <w:rPr>
          <w:rFonts w:eastAsia="Times New Roman" w:cstheme="minorHAnsi"/>
          <w:color w:val="000000"/>
          <w:sz w:val="20"/>
          <w:szCs w:val="20"/>
          <w:lang w:val="en-US"/>
        </w:rPr>
        <w:t xml:space="preserve"> Magistrate Court, Pahang. Since August 1984 until July 1987, Yang </w:t>
      </w:r>
      <w:proofErr w:type="spellStart"/>
      <w:r w:rsidRPr="0033336E">
        <w:rPr>
          <w:rFonts w:eastAsia="Times New Roman" w:cstheme="minorHAnsi"/>
          <w:color w:val="000000"/>
          <w:sz w:val="20"/>
          <w:szCs w:val="20"/>
          <w:lang w:val="en-US"/>
        </w:rPr>
        <w:t>Arif</w:t>
      </w:r>
      <w:proofErr w:type="spellEnd"/>
      <w:r w:rsidRPr="0033336E">
        <w:rPr>
          <w:rFonts w:eastAsia="Times New Roman" w:cstheme="minorHAnsi"/>
          <w:color w:val="000000"/>
          <w:sz w:val="20"/>
          <w:szCs w:val="20"/>
          <w:lang w:val="en-US"/>
        </w:rPr>
        <w:t xml:space="preserve"> held positions as a Senior Assistant Registrar and later as a Deputy Registrar of the Kuala Lumpur High Court and at the Malaysian Supreme Court since July 1987 until February 1989. In February 1989, Yang </w:t>
      </w:r>
      <w:proofErr w:type="spellStart"/>
      <w:r w:rsidRPr="0033336E">
        <w:rPr>
          <w:rFonts w:eastAsia="Times New Roman" w:cstheme="minorHAnsi"/>
          <w:color w:val="000000"/>
          <w:sz w:val="20"/>
          <w:szCs w:val="20"/>
          <w:lang w:val="en-US"/>
        </w:rPr>
        <w:t>Arif</w:t>
      </w:r>
      <w:proofErr w:type="spellEnd"/>
      <w:r w:rsidRPr="0033336E">
        <w:rPr>
          <w:rFonts w:eastAsia="Times New Roman" w:cstheme="minorHAnsi"/>
          <w:color w:val="000000"/>
          <w:sz w:val="20"/>
          <w:szCs w:val="20"/>
          <w:lang w:val="en-US"/>
        </w:rPr>
        <w:t xml:space="preserve"> was appointed as a Sessions Court Judge of </w:t>
      </w:r>
      <w:proofErr w:type="spellStart"/>
      <w:r w:rsidRPr="0033336E">
        <w:rPr>
          <w:rFonts w:eastAsia="Times New Roman" w:cstheme="minorHAnsi"/>
          <w:color w:val="000000"/>
          <w:sz w:val="20"/>
          <w:szCs w:val="20"/>
          <w:lang w:val="en-US"/>
        </w:rPr>
        <w:t>Alor</w:t>
      </w:r>
      <w:proofErr w:type="spellEnd"/>
      <w:r w:rsidRPr="0033336E">
        <w:rPr>
          <w:rFonts w:eastAsia="Times New Roman" w:cstheme="minorHAnsi"/>
          <w:color w:val="000000"/>
          <w:sz w:val="20"/>
          <w:szCs w:val="20"/>
          <w:lang w:val="en-US"/>
        </w:rPr>
        <w:t xml:space="preserve"> </w:t>
      </w:r>
      <w:proofErr w:type="spellStart"/>
      <w:r w:rsidRPr="0033336E">
        <w:rPr>
          <w:rFonts w:eastAsia="Times New Roman" w:cstheme="minorHAnsi"/>
          <w:color w:val="000000"/>
          <w:sz w:val="20"/>
          <w:szCs w:val="20"/>
          <w:lang w:val="en-US"/>
        </w:rPr>
        <w:t>Setar</w:t>
      </w:r>
      <w:proofErr w:type="spellEnd"/>
      <w:r w:rsidRPr="0033336E">
        <w:rPr>
          <w:rFonts w:eastAsia="Times New Roman" w:cstheme="minorHAnsi"/>
          <w:color w:val="000000"/>
          <w:sz w:val="20"/>
          <w:szCs w:val="20"/>
          <w:lang w:val="en-US"/>
        </w:rPr>
        <w:t xml:space="preserve">, February 1992, as a Sessions Court Judge of Melaka, October 1995, as a Sessions Court Judge of Tawau, Sabah, June 1996 as Sessions Court Judge of George Town, </w:t>
      </w:r>
      <w:proofErr w:type="spellStart"/>
      <w:r w:rsidRPr="0033336E">
        <w:rPr>
          <w:rFonts w:eastAsia="Times New Roman" w:cstheme="minorHAnsi"/>
          <w:color w:val="000000"/>
          <w:sz w:val="20"/>
          <w:szCs w:val="20"/>
          <w:lang w:val="en-US"/>
        </w:rPr>
        <w:t>Pulau</w:t>
      </w:r>
      <w:proofErr w:type="spellEnd"/>
      <w:r w:rsidRPr="0033336E">
        <w:rPr>
          <w:rFonts w:eastAsia="Times New Roman" w:cstheme="minorHAnsi"/>
          <w:color w:val="000000"/>
          <w:sz w:val="20"/>
          <w:szCs w:val="20"/>
          <w:lang w:val="en-US"/>
        </w:rPr>
        <w:t xml:space="preserve"> Pinang, Mei 2003 as a Sessions Court Judge of </w:t>
      </w:r>
      <w:proofErr w:type="spellStart"/>
      <w:r w:rsidRPr="0033336E">
        <w:rPr>
          <w:rFonts w:eastAsia="Times New Roman" w:cstheme="minorHAnsi"/>
          <w:color w:val="000000"/>
          <w:sz w:val="20"/>
          <w:szCs w:val="20"/>
          <w:lang w:val="en-US"/>
        </w:rPr>
        <w:t>Klang</w:t>
      </w:r>
      <w:proofErr w:type="spellEnd"/>
      <w:r w:rsidRPr="0033336E">
        <w:rPr>
          <w:rFonts w:eastAsia="Times New Roman" w:cstheme="minorHAnsi"/>
          <w:color w:val="000000"/>
          <w:sz w:val="20"/>
          <w:szCs w:val="20"/>
          <w:lang w:val="en-US"/>
        </w:rPr>
        <w:t xml:space="preserve">, Selangor and since 4 February 2008 until 10.5.2010 as a Senior Sessions Court Judge of Shah </w:t>
      </w:r>
      <w:proofErr w:type="spellStart"/>
      <w:r w:rsidRPr="0033336E">
        <w:rPr>
          <w:rFonts w:eastAsia="Times New Roman" w:cstheme="minorHAnsi"/>
          <w:color w:val="000000"/>
          <w:sz w:val="20"/>
          <w:szCs w:val="20"/>
          <w:lang w:val="en-US"/>
        </w:rPr>
        <w:t>Alam</w:t>
      </w:r>
      <w:proofErr w:type="spellEnd"/>
      <w:r w:rsidRPr="0033336E">
        <w:rPr>
          <w:rFonts w:eastAsia="Times New Roman" w:cstheme="minorHAnsi"/>
          <w:color w:val="000000"/>
          <w:sz w:val="20"/>
          <w:szCs w:val="20"/>
          <w:lang w:val="en-US"/>
        </w:rPr>
        <w:t xml:space="preserve"> and was also appointed as a Director of the Selangor Courts. Yang </w:t>
      </w:r>
      <w:proofErr w:type="spellStart"/>
      <w:r w:rsidRPr="0033336E">
        <w:rPr>
          <w:rFonts w:eastAsia="Times New Roman" w:cstheme="minorHAnsi"/>
          <w:color w:val="000000"/>
          <w:sz w:val="20"/>
          <w:szCs w:val="20"/>
          <w:lang w:val="en-US"/>
        </w:rPr>
        <w:t>Arif</w:t>
      </w:r>
      <w:proofErr w:type="spellEnd"/>
      <w:r w:rsidRPr="0033336E">
        <w:rPr>
          <w:rFonts w:eastAsia="Times New Roman" w:cstheme="minorHAnsi"/>
          <w:color w:val="000000"/>
          <w:sz w:val="20"/>
          <w:szCs w:val="20"/>
          <w:lang w:val="en-US"/>
        </w:rPr>
        <w:t xml:space="preserve"> was appointed as a Judicial Commissioner of the Johor Bahru High Court since 10 May 2010 until December 2014. Since Jan 2015, he has been serving as a Judicial Commissioner in the Shah </w:t>
      </w:r>
      <w:proofErr w:type="spellStart"/>
      <w:r w:rsidRPr="0033336E">
        <w:rPr>
          <w:rFonts w:eastAsia="Times New Roman" w:cstheme="minorHAnsi"/>
          <w:color w:val="000000"/>
          <w:sz w:val="20"/>
          <w:szCs w:val="20"/>
          <w:lang w:val="en-US"/>
        </w:rPr>
        <w:t>Alam</w:t>
      </w:r>
      <w:proofErr w:type="spellEnd"/>
      <w:r w:rsidRPr="0033336E">
        <w:rPr>
          <w:rFonts w:eastAsia="Times New Roman" w:cstheme="minorHAnsi"/>
          <w:color w:val="000000"/>
          <w:sz w:val="20"/>
          <w:szCs w:val="20"/>
          <w:lang w:val="en-US"/>
        </w:rPr>
        <w:t xml:space="preserve"> High Court until he was elevated as a High Court judge.</w:t>
      </w:r>
    </w:p>
    <w:p w:rsidR="003946BD" w:rsidRDefault="003946BD" w:rsidP="0033336E">
      <w:pPr>
        <w:shd w:val="clear" w:color="auto" w:fill="FFFFFF"/>
        <w:spacing w:after="0" w:line="240" w:lineRule="auto"/>
        <w:jc w:val="both"/>
        <w:rPr>
          <w:rFonts w:eastAsia="Times New Roman" w:cstheme="minorHAnsi"/>
          <w:color w:val="000000"/>
          <w:sz w:val="20"/>
          <w:szCs w:val="20"/>
          <w:lang w:val="en-US"/>
        </w:rPr>
      </w:pPr>
    </w:p>
    <w:p w:rsidR="006254F5" w:rsidRPr="006254F5" w:rsidRDefault="006254F5" w:rsidP="006254F5">
      <w:pPr>
        <w:spacing w:after="0" w:line="360" w:lineRule="auto"/>
        <w:jc w:val="both"/>
        <w:rPr>
          <w:rFonts w:cstheme="minorHAnsi"/>
          <w:color w:val="000000"/>
          <w:sz w:val="20"/>
          <w:szCs w:val="20"/>
        </w:rPr>
      </w:pPr>
    </w:p>
    <w:p w:rsidR="006254F5" w:rsidRPr="00B62CDA" w:rsidRDefault="006254F5" w:rsidP="006254F5">
      <w:pPr>
        <w:pStyle w:val="ListParagraph"/>
        <w:numPr>
          <w:ilvl w:val="0"/>
          <w:numId w:val="47"/>
        </w:numPr>
        <w:spacing w:after="0" w:line="360" w:lineRule="auto"/>
        <w:ind w:left="0"/>
        <w:jc w:val="both"/>
        <w:rPr>
          <w:rFonts w:cstheme="minorHAnsi"/>
          <w:b/>
          <w:sz w:val="20"/>
          <w:szCs w:val="20"/>
        </w:rPr>
      </w:pPr>
      <w:r w:rsidRPr="00B62CDA">
        <w:rPr>
          <w:rFonts w:cstheme="minorHAnsi"/>
          <w:b/>
          <w:sz w:val="20"/>
          <w:szCs w:val="20"/>
        </w:rPr>
        <w:t>Yang Arif Dato'  Lim Chong Fong</w:t>
      </w:r>
    </w:p>
    <w:p w:rsidR="006254F5" w:rsidRPr="006254F5" w:rsidRDefault="006254F5" w:rsidP="006254F5">
      <w:pPr>
        <w:spacing w:after="0" w:line="360" w:lineRule="auto"/>
        <w:contextualSpacing/>
        <w:jc w:val="both"/>
        <w:rPr>
          <w:rFonts w:cstheme="minorHAnsi"/>
          <w:sz w:val="20"/>
          <w:szCs w:val="20"/>
        </w:rPr>
      </w:pPr>
      <w:r w:rsidRPr="006254F5">
        <w:rPr>
          <w:rFonts w:cstheme="minorHAnsi"/>
          <w:sz w:val="20"/>
          <w:szCs w:val="20"/>
        </w:rPr>
        <w:t xml:space="preserve">Yang Arif has worked as QS in the construction industry and practiced as construction lawyer and arbitrator from 1985 to 2013.He has undertaken research on security of construction payment as a Fulbright scholar at </w:t>
      </w:r>
      <w:r w:rsidRPr="006254F5">
        <w:rPr>
          <w:rFonts w:cstheme="minorHAnsi"/>
          <w:sz w:val="20"/>
          <w:szCs w:val="20"/>
        </w:rPr>
        <w:lastRenderedPageBreak/>
        <w:t xml:space="preserve">the William S. Richardson School of Law in Hawaii, USA and subsequently appointed by the Construction Industry Development Board Malaysia to formulate the draft Construction Industry Payment and Adjudication bill which has been now enacted as the CIPAA. Yang Arif has been appointed as Judicial Commissioner of the High Court of Malaya on 15 January 2014 and confirmed as Judge of the High Court of Malaya on 30 January 2017. He is presently serving at the Kuala Lumpur High Court (Intellectual Property Court) after having served at the Shah Alam and Penang High Courts. He is a trained mediator by the AIAC and has also served as the Advisor of the Mediation Centre of the Penang Courts. </w:t>
      </w:r>
    </w:p>
    <w:p w:rsidR="006254F5" w:rsidRDefault="006254F5" w:rsidP="003946BD">
      <w:pPr>
        <w:spacing w:after="0" w:line="360" w:lineRule="auto"/>
        <w:jc w:val="both"/>
        <w:rPr>
          <w:rFonts w:cs="Helvetica"/>
          <w:color w:val="000000"/>
          <w:sz w:val="20"/>
          <w:szCs w:val="20"/>
        </w:rPr>
      </w:pPr>
    </w:p>
    <w:p w:rsidR="006254F5" w:rsidRPr="00B62CDA" w:rsidRDefault="006254F5" w:rsidP="00E608F8">
      <w:pPr>
        <w:pStyle w:val="ListParagraph"/>
        <w:numPr>
          <w:ilvl w:val="0"/>
          <w:numId w:val="25"/>
        </w:numPr>
        <w:spacing w:after="0" w:line="360" w:lineRule="auto"/>
        <w:ind w:left="0"/>
        <w:jc w:val="both"/>
        <w:rPr>
          <w:b/>
          <w:color w:val="000000"/>
          <w:sz w:val="20"/>
          <w:szCs w:val="20"/>
        </w:rPr>
      </w:pPr>
      <w:r w:rsidRPr="00B62CDA">
        <w:rPr>
          <w:b/>
          <w:color w:val="000000"/>
          <w:sz w:val="20"/>
          <w:szCs w:val="20"/>
        </w:rPr>
        <w:t>Yang Arif Tuan Mohamed Zaini bin Mazlan</w:t>
      </w:r>
    </w:p>
    <w:p w:rsidR="003946BD" w:rsidRPr="00587A40" w:rsidRDefault="00587A40" w:rsidP="00E608F8">
      <w:pPr>
        <w:shd w:val="clear" w:color="auto" w:fill="FFFFFF"/>
        <w:spacing w:after="0" w:line="360" w:lineRule="auto"/>
        <w:jc w:val="both"/>
        <w:rPr>
          <w:rFonts w:eastAsia="Times New Roman" w:cstheme="minorHAnsi"/>
          <w:color w:val="000000"/>
          <w:sz w:val="20"/>
          <w:szCs w:val="20"/>
          <w:lang w:val="en-US"/>
        </w:rPr>
      </w:pPr>
      <w:r w:rsidRPr="00587A40">
        <w:rPr>
          <w:rFonts w:ascii="Calibri" w:hAnsi="Calibri" w:cs="Calibri"/>
          <w:color w:val="212121"/>
          <w:sz w:val="20"/>
          <w:szCs w:val="20"/>
        </w:rPr>
        <w:t>Yang Arif Mohamed Zaini Mazlan was appointed a Judicial Commissioner of the High Court of Malaya on 3 August 201</w:t>
      </w:r>
      <w:r w:rsidRPr="00587A40">
        <w:rPr>
          <w:rFonts w:ascii="Calibri" w:hAnsi="Calibri" w:cs="Calibri"/>
          <w:strike/>
          <w:color w:val="212121"/>
          <w:sz w:val="20"/>
          <w:szCs w:val="20"/>
        </w:rPr>
        <w:t>4</w:t>
      </w:r>
      <w:r w:rsidRPr="00587A40">
        <w:rPr>
          <w:rFonts w:ascii="Calibri" w:hAnsi="Calibri" w:cs="Calibri"/>
          <w:color w:val="212121"/>
          <w:sz w:val="20"/>
          <w:szCs w:val="20"/>
        </w:rPr>
        <w:t>. He was appointed as a Judge on 30 January 2017, and is currently presiding in the Criminal Division of the Kuala Lumpur High Court. He graduated with a Bachelor of Law (Hons) from the Nottingham Trent University, and was called to the Malaysian Bar in 1995. His area of practice was civil litigation and arbitration. He was also appointed as a member of the Advocates &amp; Solicitors Disciplinary Board in 2011 prior to joining the judiciary.</w:t>
      </w:r>
    </w:p>
    <w:p w:rsidR="005944CF" w:rsidRDefault="005944CF" w:rsidP="00E608F8">
      <w:pPr>
        <w:spacing w:after="0" w:line="360" w:lineRule="auto"/>
        <w:jc w:val="both"/>
        <w:rPr>
          <w:rFonts w:eastAsia="Times New Roman"/>
          <w:color w:val="000000"/>
          <w:sz w:val="20"/>
          <w:szCs w:val="20"/>
        </w:rPr>
      </w:pPr>
    </w:p>
    <w:p w:rsidR="00E608F8" w:rsidRPr="00B62CDA" w:rsidRDefault="00E608F8" w:rsidP="00E608F8">
      <w:pPr>
        <w:pStyle w:val="ListParagraph"/>
        <w:numPr>
          <w:ilvl w:val="0"/>
          <w:numId w:val="25"/>
        </w:numPr>
        <w:spacing w:after="0" w:line="360" w:lineRule="auto"/>
        <w:ind w:left="0"/>
        <w:jc w:val="both"/>
        <w:rPr>
          <w:rFonts w:eastAsia="Times New Roman" w:cstheme="minorHAnsi"/>
          <w:b/>
          <w:bCs/>
          <w:color w:val="000000"/>
          <w:sz w:val="20"/>
          <w:szCs w:val="20"/>
        </w:rPr>
      </w:pPr>
      <w:r w:rsidRPr="00B62CDA">
        <w:rPr>
          <w:rFonts w:cstheme="minorHAnsi"/>
          <w:b/>
          <w:bCs/>
          <w:sz w:val="20"/>
          <w:szCs w:val="20"/>
        </w:rPr>
        <w:t>Y</w:t>
      </w:r>
      <w:r w:rsidR="000C5DA4" w:rsidRPr="00B62CDA">
        <w:rPr>
          <w:rFonts w:cstheme="minorHAnsi"/>
          <w:b/>
          <w:bCs/>
          <w:sz w:val="20"/>
          <w:szCs w:val="20"/>
        </w:rPr>
        <w:t>ang Arif</w:t>
      </w:r>
      <w:r w:rsidRPr="00B62CDA">
        <w:rPr>
          <w:rFonts w:cstheme="minorHAnsi"/>
          <w:b/>
          <w:bCs/>
          <w:sz w:val="20"/>
          <w:szCs w:val="20"/>
        </w:rPr>
        <w:t xml:space="preserve"> Dato’ Faizah binti Jamaludin</w:t>
      </w:r>
    </w:p>
    <w:p w:rsidR="00E608F8" w:rsidRDefault="00E608F8" w:rsidP="00E608F8">
      <w:pPr>
        <w:spacing w:after="0" w:line="360" w:lineRule="auto"/>
        <w:jc w:val="both"/>
        <w:rPr>
          <w:rFonts w:cstheme="minorHAnsi"/>
          <w:sz w:val="20"/>
          <w:szCs w:val="20"/>
        </w:rPr>
      </w:pPr>
      <w:r w:rsidRPr="00E608F8">
        <w:rPr>
          <w:rFonts w:cstheme="minorHAnsi"/>
          <w:sz w:val="20"/>
          <w:szCs w:val="20"/>
        </w:rPr>
        <w:t>Y.A. Dato’ Faizah Jamaludin is a Judge of the High Court of Malaya at Kuala Lumpur. Dato’ Faizah was called to both the Malaysia Bar and the English Bar.  She was an advocate and solicitor of the High Court of Malaya and a barrister of the Inner Temple, London.  She was appointed as an Overseas Bencher of the Inner Temple in 2018.  Prior to her appointment to the judiciary in 2017, Dato’ Faizah was a partner of the law firm, Skrine.Dato’ Faizah has assisted in judging a number of university mooting and debate competitions including the Lawasia Moot Competition, the Phillip C. Jessup International Moot Court Competition and the Gandhi Memorial Trust Debate Competition.</w:t>
      </w:r>
    </w:p>
    <w:p w:rsidR="00A615E4" w:rsidRDefault="00A615E4" w:rsidP="00E608F8">
      <w:pPr>
        <w:spacing w:after="0" w:line="360" w:lineRule="auto"/>
        <w:jc w:val="both"/>
        <w:rPr>
          <w:rFonts w:cstheme="minorHAnsi"/>
          <w:sz w:val="20"/>
          <w:szCs w:val="20"/>
        </w:rPr>
      </w:pPr>
    </w:p>
    <w:p w:rsidR="00A615E4" w:rsidRPr="006705FD" w:rsidRDefault="00A615E4" w:rsidP="00A615E4">
      <w:pPr>
        <w:pStyle w:val="ListParagraph"/>
        <w:numPr>
          <w:ilvl w:val="0"/>
          <w:numId w:val="41"/>
        </w:numPr>
        <w:spacing w:after="0" w:line="360" w:lineRule="auto"/>
        <w:ind w:left="0"/>
        <w:jc w:val="both"/>
        <w:rPr>
          <w:rFonts w:cstheme="minorHAnsi"/>
          <w:b/>
          <w:color w:val="00B0F0"/>
        </w:rPr>
      </w:pPr>
      <w:r w:rsidRPr="006705FD">
        <w:rPr>
          <w:rFonts w:cstheme="minorHAnsi"/>
          <w:b/>
          <w:color w:val="00B0F0"/>
        </w:rPr>
        <w:t>Yang Arif Dato’ Sri Mariana Binti Haji Yahya</w:t>
      </w:r>
    </w:p>
    <w:p w:rsidR="00A615E4" w:rsidRDefault="00A615E4" w:rsidP="00A615E4">
      <w:pPr>
        <w:spacing w:after="0" w:line="360" w:lineRule="auto"/>
        <w:jc w:val="both"/>
        <w:rPr>
          <w:rFonts w:cstheme="minorHAnsi"/>
          <w:color w:val="00B0F0"/>
        </w:rPr>
      </w:pPr>
      <w:r w:rsidRPr="006705FD">
        <w:rPr>
          <w:rFonts w:cstheme="minorHAnsi"/>
          <w:color w:val="00B0F0"/>
        </w:rPr>
        <w:t xml:space="preserve">Yang Arif Dato’ Sri Mariana Binti Haji Yahya is currently a Judge of High Court of Malaya, Malaysia. Her Ladyship graduated with LL.B (Hons) from University Malaya in 1984. After graduation, her Ladyship begin her career as a Magistrate in Kuantan, Pahang in 1984. Subsequently, her Ladyship served as an Assistant Director of Legal Aid Bureau in Kuantan with the Attorney General’s Chamber. From 1991-1993, she was appointed as Session Court Judge in Kuala Lumpur, Shah Alam and Kuantan. Her Ladyship then continued her career as Special Officer/Research Officer in High Court of Malaya at Kuantan in 1993-1997. Her Ladyship was later appointed as Senior Federal Counsel with the Attorney General’s Chamber (Advisory and International Division) from 1998-2000. Afterwards, her Ladyship served as Session Court Judge and Senior Session Court Judge from 2000-2007. Her Ladyship was appointed as Judicial Commissioner of the High Court of Malaya in 2007 and later </w:t>
      </w:r>
      <w:r w:rsidRPr="006705FD">
        <w:rPr>
          <w:rFonts w:cstheme="minorHAnsi"/>
          <w:color w:val="00B0F0"/>
        </w:rPr>
        <w:lastRenderedPageBreak/>
        <w:t xml:space="preserve">elevated as Judge of High Court of Malaya in 2010. Her Ladyship currently presides as a Judge of High Court of Malaya at Special Powers Division in Kuala Lumpur. </w:t>
      </w:r>
    </w:p>
    <w:p w:rsidR="00A615E4" w:rsidRPr="00E608F8" w:rsidRDefault="00A615E4" w:rsidP="00E608F8">
      <w:pPr>
        <w:spacing w:after="0" w:line="360" w:lineRule="auto"/>
        <w:jc w:val="both"/>
        <w:rPr>
          <w:rFonts w:cstheme="minorHAnsi"/>
          <w:sz w:val="20"/>
          <w:szCs w:val="20"/>
        </w:rPr>
      </w:pPr>
    </w:p>
    <w:p w:rsidR="00E608F8" w:rsidRDefault="00E608F8" w:rsidP="005944CF">
      <w:pPr>
        <w:spacing w:after="0" w:line="360" w:lineRule="auto"/>
        <w:jc w:val="both"/>
        <w:rPr>
          <w:rFonts w:eastAsia="Times New Roman"/>
          <w:color w:val="000000"/>
          <w:sz w:val="20"/>
          <w:szCs w:val="20"/>
        </w:rPr>
      </w:pPr>
    </w:p>
    <w:p w:rsidR="000E2768" w:rsidRPr="003B3BB8" w:rsidRDefault="000E2768" w:rsidP="000E2768">
      <w:pPr>
        <w:spacing w:after="0" w:line="360" w:lineRule="auto"/>
        <w:jc w:val="both"/>
        <w:rPr>
          <w:b/>
          <w:bCs/>
          <w:sz w:val="20"/>
          <w:szCs w:val="20"/>
          <w:u w:val="single"/>
        </w:rPr>
      </w:pPr>
      <w:r>
        <w:rPr>
          <w:b/>
          <w:bCs/>
          <w:sz w:val="20"/>
          <w:szCs w:val="20"/>
          <w:highlight w:val="green"/>
          <w:u w:val="single"/>
        </w:rPr>
        <w:t>Judicial Commissioner</w:t>
      </w:r>
    </w:p>
    <w:p w:rsidR="000E2768" w:rsidRPr="006705FD" w:rsidRDefault="000E2768" w:rsidP="000E2768">
      <w:pPr>
        <w:numPr>
          <w:ilvl w:val="0"/>
          <w:numId w:val="50"/>
        </w:numPr>
        <w:spacing w:after="0" w:line="360" w:lineRule="auto"/>
        <w:ind w:left="0"/>
        <w:jc w:val="both"/>
        <w:rPr>
          <w:rFonts w:eastAsia="Times New Roman" w:cstheme="minorHAnsi"/>
          <w:b/>
          <w:color w:val="00B0F0"/>
          <w:sz w:val="20"/>
          <w:szCs w:val="20"/>
          <w:lang w:val="en-US"/>
        </w:rPr>
      </w:pPr>
      <w:r w:rsidRPr="006705FD">
        <w:rPr>
          <w:rFonts w:eastAsia="Times New Roman" w:cstheme="minorHAnsi"/>
          <w:b/>
          <w:color w:val="00B0F0"/>
          <w:sz w:val="20"/>
          <w:szCs w:val="20"/>
          <w:lang w:val="en-US"/>
        </w:rPr>
        <w:t xml:space="preserve">Yang </w:t>
      </w:r>
      <w:proofErr w:type="spellStart"/>
      <w:r w:rsidRPr="006705FD">
        <w:rPr>
          <w:rFonts w:eastAsia="Times New Roman" w:cstheme="minorHAnsi"/>
          <w:b/>
          <w:color w:val="00B0F0"/>
          <w:sz w:val="20"/>
          <w:szCs w:val="20"/>
          <w:lang w:val="en-US"/>
        </w:rPr>
        <w:t>Arif</w:t>
      </w:r>
      <w:proofErr w:type="spellEnd"/>
      <w:r w:rsidRPr="006705FD">
        <w:rPr>
          <w:rFonts w:eastAsia="Times New Roman" w:cstheme="minorHAnsi"/>
          <w:b/>
          <w:color w:val="00B0F0"/>
          <w:sz w:val="20"/>
          <w:szCs w:val="20"/>
          <w:lang w:val="en-US"/>
        </w:rPr>
        <w:t xml:space="preserve"> </w:t>
      </w:r>
      <w:proofErr w:type="spellStart"/>
      <w:r w:rsidRPr="006705FD">
        <w:rPr>
          <w:rFonts w:eastAsia="Times New Roman" w:cstheme="minorHAnsi"/>
          <w:b/>
          <w:color w:val="00B0F0"/>
          <w:sz w:val="20"/>
          <w:szCs w:val="20"/>
          <w:lang w:val="en-US"/>
        </w:rPr>
        <w:t>Dato</w:t>
      </w:r>
      <w:proofErr w:type="spellEnd"/>
      <w:r w:rsidRPr="006705FD">
        <w:rPr>
          <w:rFonts w:eastAsia="Times New Roman" w:cstheme="minorHAnsi"/>
          <w:b/>
          <w:color w:val="00B0F0"/>
          <w:sz w:val="20"/>
          <w:szCs w:val="20"/>
          <w:lang w:val="en-US"/>
        </w:rPr>
        <w:t xml:space="preserve">’ Sri </w:t>
      </w:r>
      <w:proofErr w:type="spellStart"/>
      <w:r w:rsidRPr="006705FD">
        <w:rPr>
          <w:rFonts w:eastAsia="Times New Roman" w:cstheme="minorHAnsi"/>
          <w:b/>
          <w:color w:val="00B0F0"/>
          <w:sz w:val="20"/>
          <w:szCs w:val="20"/>
          <w:lang w:val="en-US"/>
        </w:rPr>
        <w:t>Tun</w:t>
      </w:r>
      <w:proofErr w:type="spellEnd"/>
      <w:r w:rsidRPr="006705FD">
        <w:rPr>
          <w:rFonts w:eastAsia="Times New Roman" w:cstheme="minorHAnsi"/>
          <w:b/>
          <w:color w:val="00B0F0"/>
          <w:sz w:val="20"/>
          <w:szCs w:val="20"/>
          <w:lang w:val="en-US"/>
        </w:rPr>
        <w:t xml:space="preserve"> </w:t>
      </w:r>
      <w:proofErr w:type="spellStart"/>
      <w:r w:rsidRPr="006705FD">
        <w:rPr>
          <w:rFonts w:eastAsia="Times New Roman" w:cstheme="minorHAnsi"/>
          <w:b/>
          <w:color w:val="00B0F0"/>
          <w:sz w:val="20"/>
          <w:szCs w:val="20"/>
          <w:lang w:val="en-US"/>
        </w:rPr>
        <w:t>Abd</w:t>
      </w:r>
      <w:proofErr w:type="spellEnd"/>
      <w:r w:rsidRPr="006705FD">
        <w:rPr>
          <w:rFonts w:eastAsia="Times New Roman" w:cstheme="minorHAnsi"/>
          <w:b/>
          <w:color w:val="00B0F0"/>
          <w:sz w:val="20"/>
          <w:szCs w:val="20"/>
          <w:lang w:val="en-US"/>
        </w:rPr>
        <w:t xml:space="preserve"> </w:t>
      </w:r>
      <w:proofErr w:type="spellStart"/>
      <w:r w:rsidRPr="006705FD">
        <w:rPr>
          <w:rFonts w:eastAsia="Times New Roman" w:cstheme="minorHAnsi"/>
          <w:b/>
          <w:color w:val="00B0F0"/>
          <w:sz w:val="20"/>
          <w:szCs w:val="20"/>
          <w:lang w:val="en-US"/>
        </w:rPr>
        <w:t>Majid</w:t>
      </w:r>
      <w:proofErr w:type="spellEnd"/>
      <w:r w:rsidRPr="006705FD">
        <w:rPr>
          <w:rFonts w:eastAsia="Times New Roman" w:cstheme="minorHAnsi"/>
          <w:b/>
          <w:color w:val="00B0F0"/>
          <w:sz w:val="20"/>
          <w:szCs w:val="20"/>
          <w:lang w:val="en-US"/>
        </w:rPr>
        <w:t xml:space="preserve"> bin </w:t>
      </w:r>
      <w:proofErr w:type="spellStart"/>
      <w:r w:rsidRPr="006705FD">
        <w:rPr>
          <w:rFonts w:eastAsia="Times New Roman" w:cstheme="minorHAnsi"/>
          <w:b/>
          <w:color w:val="00B0F0"/>
          <w:sz w:val="20"/>
          <w:szCs w:val="20"/>
          <w:lang w:val="en-US"/>
        </w:rPr>
        <w:t>Dato</w:t>
      </w:r>
      <w:proofErr w:type="spellEnd"/>
      <w:r w:rsidRPr="006705FD">
        <w:rPr>
          <w:rFonts w:eastAsia="Times New Roman" w:cstheme="minorHAnsi"/>
          <w:b/>
          <w:color w:val="00B0F0"/>
          <w:sz w:val="20"/>
          <w:szCs w:val="20"/>
          <w:lang w:val="en-US"/>
        </w:rPr>
        <w:t xml:space="preserve">’ </w:t>
      </w:r>
      <w:proofErr w:type="spellStart"/>
      <w:r w:rsidRPr="006705FD">
        <w:rPr>
          <w:rFonts w:eastAsia="Times New Roman" w:cstheme="minorHAnsi"/>
          <w:b/>
          <w:color w:val="00B0F0"/>
          <w:sz w:val="20"/>
          <w:szCs w:val="20"/>
          <w:lang w:val="en-US"/>
        </w:rPr>
        <w:t>Haji</w:t>
      </w:r>
      <w:proofErr w:type="spellEnd"/>
      <w:r w:rsidRPr="006705FD">
        <w:rPr>
          <w:rFonts w:eastAsia="Times New Roman" w:cstheme="minorHAnsi"/>
          <w:b/>
          <w:color w:val="00B0F0"/>
          <w:sz w:val="20"/>
          <w:szCs w:val="20"/>
          <w:lang w:val="en-US"/>
        </w:rPr>
        <w:t xml:space="preserve"> </w:t>
      </w:r>
      <w:proofErr w:type="spellStart"/>
      <w:r w:rsidRPr="006705FD">
        <w:rPr>
          <w:rFonts w:eastAsia="Times New Roman" w:cstheme="minorHAnsi"/>
          <w:b/>
          <w:color w:val="00B0F0"/>
          <w:sz w:val="20"/>
          <w:szCs w:val="20"/>
          <w:lang w:val="en-US"/>
        </w:rPr>
        <w:t>Tun</w:t>
      </w:r>
      <w:proofErr w:type="spellEnd"/>
      <w:r w:rsidRPr="006705FD">
        <w:rPr>
          <w:rFonts w:eastAsia="Times New Roman" w:cstheme="minorHAnsi"/>
          <w:b/>
          <w:color w:val="00B0F0"/>
          <w:sz w:val="20"/>
          <w:szCs w:val="20"/>
          <w:lang w:val="en-US"/>
        </w:rPr>
        <w:t xml:space="preserve"> </w:t>
      </w:r>
      <w:proofErr w:type="spellStart"/>
      <w:r w:rsidRPr="006705FD">
        <w:rPr>
          <w:rFonts w:eastAsia="Times New Roman" w:cstheme="minorHAnsi"/>
          <w:b/>
          <w:color w:val="00B0F0"/>
          <w:sz w:val="20"/>
          <w:szCs w:val="20"/>
          <w:lang w:val="en-US"/>
        </w:rPr>
        <w:t>Hamzah</w:t>
      </w:r>
      <w:proofErr w:type="spellEnd"/>
    </w:p>
    <w:p w:rsidR="000E2768" w:rsidRPr="000E2768" w:rsidRDefault="000E2768" w:rsidP="005944CF">
      <w:pPr>
        <w:spacing w:after="0" w:line="360" w:lineRule="auto"/>
        <w:jc w:val="both"/>
        <w:rPr>
          <w:rFonts w:eastAsia="Times New Roman" w:cstheme="minorHAnsi"/>
          <w:color w:val="00B0F0"/>
          <w:sz w:val="20"/>
          <w:szCs w:val="20"/>
          <w:lang w:val="en-US"/>
        </w:rPr>
      </w:pPr>
      <w:r w:rsidRPr="006705FD">
        <w:rPr>
          <w:rFonts w:eastAsia="Times New Roman" w:cstheme="minorHAnsi"/>
          <w:color w:val="00B0F0"/>
          <w:sz w:val="20"/>
          <w:szCs w:val="20"/>
          <w:lang w:val="en-US"/>
        </w:rPr>
        <w:t xml:space="preserve"> Yang </w:t>
      </w:r>
      <w:proofErr w:type="spellStart"/>
      <w:r w:rsidRPr="006705FD">
        <w:rPr>
          <w:rFonts w:eastAsia="Times New Roman" w:cstheme="minorHAnsi"/>
          <w:color w:val="00B0F0"/>
          <w:sz w:val="20"/>
          <w:szCs w:val="20"/>
          <w:lang w:val="en-US"/>
        </w:rPr>
        <w:t>Arif</w:t>
      </w:r>
      <w:proofErr w:type="spellEnd"/>
      <w:r w:rsidRPr="006705FD">
        <w:rPr>
          <w:rFonts w:eastAsia="Times New Roman" w:cstheme="minorHAnsi"/>
          <w:color w:val="00B0F0"/>
          <w:sz w:val="20"/>
          <w:szCs w:val="20"/>
          <w:lang w:val="en-US"/>
        </w:rPr>
        <w:t xml:space="preserve"> </w:t>
      </w:r>
      <w:proofErr w:type="spellStart"/>
      <w:r w:rsidRPr="006705FD">
        <w:rPr>
          <w:rFonts w:eastAsia="Times New Roman" w:cstheme="minorHAnsi"/>
          <w:color w:val="00B0F0"/>
          <w:sz w:val="20"/>
          <w:szCs w:val="20"/>
          <w:lang w:val="en-US"/>
        </w:rPr>
        <w:t>Dato</w:t>
      </w:r>
      <w:proofErr w:type="spellEnd"/>
      <w:r w:rsidRPr="006705FD">
        <w:rPr>
          <w:rFonts w:eastAsia="Times New Roman" w:cstheme="minorHAnsi"/>
          <w:color w:val="00B0F0"/>
          <w:sz w:val="20"/>
          <w:szCs w:val="20"/>
          <w:lang w:val="en-US"/>
        </w:rPr>
        <w:t xml:space="preserve">’ Sri </w:t>
      </w:r>
      <w:proofErr w:type="spellStart"/>
      <w:r w:rsidRPr="006705FD">
        <w:rPr>
          <w:rFonts w:eastAsia="Times New Roman" w:cstheme="minorHAnsi"/>
          <w:color w:val="00B0F0"/>
          <w:sz w:val="20"/>
          <w:szCs w:val="20"/>
          <w:lang w:val="en-US"/>
        </w:rPr>
        <w:t>Tun</w:t>
      </w:r>
      <w:proofErr w:type="spellEnd"/>
      <w:r w:rsidRPr="006705FD">
        <w:rPr>
          <w:rFonts w:eastAsia="Times New Roman" w:cstheme="minorHAnsi"/>
          <w:color w:val="00B0F0"/>
          <w:sz w:val="20"/>
          <w:szCs w:val="20"/>
          <w:lang w:val="en-US"/>
        </w:rPr>
        <w:t xml:space="preserve"> </w:t>
      </w:r>
      <w:proofErr w:type="spellStart"/>
      <w:r w:rsidRPr="006705FD">
        <w:rPr>
          <w:rFonts w:eastAsia="Times New Roman" w:cstheme="minorHAnsi"/>
          <w:color w:val="00B0F0"/>
          <w:sz w:val="20"/>
          <w:szCs w:val="20"/>
          <w:lang w:val="en-US"/>
        </w:rPr>
        <w:t>Abd</w:t>
      </w:r>
      <w:proofErr w:type="spellEnd"/>
      <w:r w:rsidRPr="006705FD">
        <w:rPr>
          <w:rFonts w:eastAsia="Times New Roman" w:cstheme="minorHAnsi"/>
          <w:color w:val="00B0F0"/>
          <w:sz w:val="20"/>
          <w:szCs w:val="20"/>
          <w:lang w:val="en-US"/>
        </w:rPr>
        <w:t xml:space="preserve"> </w:t>
      </w:r>
      <w:proofErr w:type="spellStart"/>
      <w:r w:rsidRPr="006705FD">
        <w:rPr>
          <w:rFonts w:eastAsia="Times New Roman" w:cstheme="minorHAnsi"/>
          <w:color w:val="00B0F0"/>
          <w:sz w:val="20"/>
          <w:szCs w:val="20"/>
          <w:lang w:val="en-US"/>
        </w:rPr>
        <w:t>Majid</w:t>
      </w:r>
      <w:proofErr w:type="spellEnd"/>
      <w:r w:rsidRPr="006705FD">
        <w:rPr>
          <w:rFonts w:eastAsia="Times New Roman" w:cstheme="minorHAnsi"/>
          <w:color w:val="00B0F0"/>
          <w:sz w:val="20"/>
          <w:szCs w:val="20"/>
          <w:lang w:val="en-US"/>
        </w:rPr>
        <w:t xml:space="preserve"> is currently a Judicial Commissioner, Malaysia. His Lordship graduated with LL.B (</w:t>
      </w:r>
      <w:proofErr w:type="spellStart"/>
      <w:r w:rsidRPr="006705FD">
        <w:rPr>
          <w:rFonts w:eastAsia="Times New Roman" w:cstheme="minorHAnsi"/>
          <w:color w:val="00B0F0"/>
          <w:sz w:val="20"/>
          <w:szCs w:val="20"/>
          <w:lang w:val="en-US"/>
        </w:rPr>
        <w:t>Hons</w:t>
      </w:r>
      <w:proofErr w:type="spellEnd"/>
      <w:r w:rsidRPr="006705FD">
        <w:rPr>
          <w:rFonts w:eastAsia="Times New Roman" w:cstheme="minorHAnsi"/>
          <w:color w:val="00B0F0"/>
          <w:sz w:val="20"/>
          <w:szCs w:val="20"/>
          <w:lang w:val="en-US"/>
        </w:rPr>
        <w:t xml:space="preserve">) from University Malaya in 1985. His Lordship begin his career as a Deputy Public Prosecutor at Attorney General Chambers in 1985 and held various positions including as Senior Federal Counsel, Head of Division, Head of Prosecution Division and Deputy Solicitor General 1with the Attorney General’s Chamber. He was later appointed as Judicial Commissioner of High Court Malaya in Johor </w:t>
      </w:r>
      <w:proofErr w:type="spellStart"/>
      <w:r w:rsidRPr="006705FD">
        <w:rPr>
          <w:rFonts w:eastAsia="Times New Roman" w:cstheme="minorHAnsi"/>
          <w:color w:val="00B0F0"/>
          <w:sz w:val="20"/>
          <w:szCs w:val="20"/>
          <w:lang w:val="en-US"/>
        </w:rPr>
        <w:t>Bahru</w:t>
      </w:r>
      <w:proofErr w:type="spellEnd"/>
      <w:r w:rsidRPr="006705FD">
        <w:rPr>
          <w:rFonts w:eastAsia="Times New Roman" w:cstheme="minorHAnsi"/>
          <w:color w:val="00B0F0"/>
          <w:sz w:val="20"/>
          <w:szCs w:val="20"/>
          <w:lang w:val="en-US"/>
        </w:rPr>
        <w:t xml:space="preserve"> on 1.8.2016 and High Court Malaya in Shah </w:t>
      </w:r>
      <w:proofErr w:type="spellStart"/>
      <w:r w:rsidRPr="006705FD">
        <w:rPr>
          <w:rFonts w:eastAsia="Times New Roman" w:cstheme="minorHAnsi"/>
          <w:color w:val="00B0F0"/>
          <w:sz w:val="20"/>
          <w:szCs w:val="20"/>
          <w:lang w:val="en-US"/>
        </w:rPr>
        <w:t>Alam</w:t>
      </w:r>
      <w:proofErr w:type="spellEnd"/>
      <w:r w:rsidRPr="006705FD">
        <w:rPr>
          <w:rFonts w:eastAsia="Times New Roman" w:cstheme="minorHAnsi"/>
          <w:color w:val="00B0F0"/>
          <w:sz w:val="20"/>
          <w:szCs w:val="20"/>
          <w:lang w:val="en-US"/>
        </w:rPr>
        <w:t xml:space="preserve"> on 15.10.2018.</w:t>
      </w:r>
    </w:p>
    <w:p w:rsidR="00351850" w:rsidRDefault="00351850" w:rsidP="00E77714">
      <w:pPr>
        <w:spacing w:after="0" w:line="360" w:lineRule="auto"/>
        <w:jc w:val="both"/>
        <w:rPr>
          <w:lang w:val="en-US"/>
        </w:rPr>
      </w:pPr>
    </w:p>
    <w:p w:rsidR="009405E1" w:rsidRDefault="00A037E4" w:rsidP="009405E1">
      <w:pPr>
        <w:rPr>
          <w:b/>
          <w:sz w:val="20"/>
          <w:szCs w:val="20"/>
          <w:u w:val="single"/>
          <w:lang w:val="en-US"/>
        </w:rPr>
      </w:pPr>
      <w:r w:rsidRPr="008B15E1">
        <w:rPr>
          <w:b/>
          <w:sz w:val="20"/>
          <w:szCs w:val="20"/>
          <w:highlight w:val="green"/>
          <w:u w:val="single"/>
          <w:lang w:val="en-US"/>
        </w:rPr>
        <w:t>Retired Judges</w:t>
      </w:r>
    </w:p>
    <w:p w:rsidR="009405E1" w:rsidRPr="00B62CDA" w:rsidRDefault="009405E1" w:rsidP="00826E9B">
      <w:pPr>
        <w:pStyle w:val="ListParagraph"/>
        <w:numPr>
          <w:ilvl w:val="0"/>
          <w:numId w:val="45"/>
        </w:numPr>
        <w:spacing w:after="0" w:line="360" w:lineRule="auto"/>
        <w:ind w:left="0"/>
        <w:jc w:val="both"/>
        <w:rPr>
          <w:b/>
          <w:sz w:val="20"/>
          <w:szCs w:val="20"/>
          <w:lang w:val="en-US"/>
        </w:rPr>
      </w:pPr>
      <w:r w:rsidRPr="00B62CDA">
        <w:rPr>
          <w:b/>
          <w:sz w:val="20"/>
          <w:szCs w:val="20"/>
          <w:lang w:val="en-US"/>
        </w:rPr>
        <w:t>Dato’ Varghese George</w:t>
      </w:r>
    </w:p>
    <w:p w:rsidR="00320F04" w:rsidRPr="00826E9B" w:rsidRDefault="00457649" w:rsidP="00826E9B">
      <w:pPr>
        <w:pStyle w:val="ListParagraph"/>
        <w:spacing w:after="0" w:line="360" w:lineRule="auto"/>
        <w:ind w:left="0"/>
        <w:jc w:val="both"/>
        <w:rPr>
          <w:rFonts w:cstheme="minorHAnsi"/>
          <w:sz w:val="20"/>
          <w:szCs w:val="20"/>
        </w:rPr>
      </w:pPr>
      <w:r w:rsidRPr="00826E9B">
        <w:rPr>
          <w:rFonts w:cstheme="minorHAnsi"/>
          <w:sz w:val="20"/>
          <w:szCs w:val="20"/>
        </w:rPr>
        <w:t>Dato' Varghese George was in private legal practice for 35 years before being elevated as a Judicial Commissioner in October 2009. He was appointed as a Judge of the High Court in August 2011 and to the Court of Appeal in October 2013. Dato Varghese graduated with a Ll.B from the University of Singapore in1974. He is a Fellow of the Chartered Institute of Arbitrators and the Malaysian Institute of Arbitrators. Before Dato's elevation he was the Senior Partner of Messrs. Zain &amp; Co specialising in commercial, land and administrative law litigation. Dato' Varghese George retired as a judge of the Court of Appeal on 27th January 2017.</w:t>
      </w:r>
    </w:p>
    <w:p w:rsidR="00826E9B" w:rsidRPr="00826E9B" w:rsidRDefault="00826E9B" w:rsidP="00826E9B">
      <w:pPr>
        <w:pStyle w:val="ListParagraph"/>
        <w:spacing w:after="0" w:line="360" w:lineRule="auto"/>
        <w:ind w:left="0"/>
        <w:jc w:val="both"/>
        <w:rPr>
          <w:rFonts w:cstheme="minorHAnsi"/>
          <w:sz w:val="20"/>
          <w:szCs w:val="20"/>
        </w:rPr>
      </w:pPr>
    </w:p>
    <w:p w:rsidR="00826E9B" w:rsidRPr="00214268" w:rsidRDefault="00826E9B" w:rsidP="003F5B78">
      <w:pPr>
        <w:pStyle w:val="ListParagraph"/>
        <w:numPr>
          <w:ilvl w:val="0"/>
          <w:numId w:val="41"/>
        </w:numPr>
        <w:shd w:val="clear" w:color="auto" w:fill="FFFFFF"/>
        <w:spacing w:after="0" w:line="360" w:lineRule="auto"/>
        <w:ind w:left="0"/>
        <w:jc w:val="both"/>
        <w:rPr>
          <w:rFonts w:cstheme="minorHAnsi"/>
          <w:b/>
          <w:color w:val="FF0000"/>
          <w:sz w:val="20"/>
          <w:szCs w:val="20"/>
        </w:rPr>
      </w:pPr>
      <w:r w:rsidRPr="00214268">
        <w:rPr>
          <w:rFonts w:cstheme="minorHAnsi"/>
          <w:b/>
          <w:color w:val="FF0000"/>
          <w:sz w:val="20"/>
          <w:szCs w:val="20"/>
          <w:shd w:val="clear" w:color="auto" w:fill="FFFFFF"/>
        </w:rPr>
        <w:t>Datuk Dr. Prasad Sandosham Abraham</w:t>
      </w:r>
    </w:p>
    <w:p w:rsidR="00214268" w:rsidRPr="00214268" w:rsidRDefault="00214268" w:rsidP="00214268">
      <w:pPr>
        <w:spacing w:line="360" w:lineRule="auto"/>
        <w:jc w:val="both"/>
        <w:rPr>
          <w:rFonts w:cstheme="minorHAnsi"/>
          <w:color w:val="FF0000"/>
          <w:sz w:val="20"/>
          <w:szCs w:val="20"/>
        </w:rPr>
      </w:pPr>
      <w:r w:rsidRPr="00214268">
        <w:rPr>
          <w:rFonts w:cstheme="minorHAnsi"/>
          <w:color w:val="FF0000"/>
          <w:sz w:val="20"/>
          <w:szCs w:val="20"/>
        </w:rPr>
        <w:t>Read Law in the University of Nottingham and graduated with an LLB degree (Hons) in 1974. Thereafter, he proceeded to stu</w:t>
      </w:r>
      <w:bookmarkStart w:id="1" w:name="_GoBack"/>
      <w:bookmarkEnd w:id="1"/>
      <w:r w:rsidRPr="00214268">
        <w:rPr>
          <w:rFonts w:cstheme="minorHAnsi"/>
          <w:color w:val="FF0000"/>
          <w:sz w:val="20"/>
          <w:szCs w:val="20"/>
        </w:rPr>
        <w:t>dy for the Barrister-at-Law examinations at the College of Law, London and was called to the English Bar on 17</w:t>
      </w:r>
      <w:r w:rsidRPr="00214268">
        <w:rPr>
          <w:rFonts w:cstheme="minorHAnsi"/>
          <w:color w:val="FF0000"/>
          <w:sz w:val="20"/>
          <w:szCs w:val="20"/>
          <w:vertAlign w:val="superscript"/>
        </w:rPr>
        <w:t>th</w:t>
      </w:r>
      <w:r w:rsidRPr="00214268">
        <w:rPr>
          <w:rFonts w:cstheme="minorHAnsi"/>
          <w:color w:val="FF0000"/>
          <w:sz w:val="20"/>
          <w:szCs w:val="20"/>
        </w:rPr>
        <w:t xml:space="preserve"> July, 1975 and was specially admitted to the Honourable Society of Middle Temple on 23</w:t>
      </w:r>
      <w:r w:rsidRPr="00214268">
        <w:rPr>
          <w:rFonts w:cstheme="minorHAnsi"/>
          <w:color w:val="FF0000"/>
          <w:sz w:val="20"/>
          <w:szCs w:val="20"/>
          <w:vertAlign w:val="superscript"/>
        </w:rPr>
        <w:t>rd</w:t>
      </w:r>
      <w:r w:rsidRPr="00214268">
        <w:rPr>
          <w:rFonts w:cstheme="minorHAnsi"/>
          <w:color w:val="FF0000"/>
          <w:sz w:val="20"/>
          <w:szCs w:val="20"/>
        </w:rPr>
        <w:t xml:space="preserve"> September 1975.  Before returning to Malaysia he completed the Post Bar Practical Course conducted by the Council of Legal Education from the period of July to October, 1975. Returning to Malaysia, on 30</w:t>
      </w:r>
      <w:r w:rsidRPr="00214268">
        <w:rPr>
          <w:rFonts w:cstheme="minorHAnsi"/>
          <w:color w:val="FF0000"/>
          <w:sz w:val="20"/>
          <w:szCs w:val="20"/>
          <w:vertAlign w:val="superscript"/>
        </w:rPr>
        <w:t>th</w:t>
      </w:r>
      <w:r w:rsidRPr="00214268">
        <w:rPr>
          <w:rFonts w:cstheme="minorHAnsi"/>
          <w:color w:val="FF0000"/>
          <w:sz w:val="20"/>
          <w:szCs w:val="20"/>
        </w:rPr>
        <w:t xml:space="preserve"> June, 1976 he was called to the Malaysian Bar after undergoing a stint of pupillage in the firm of Messrs. Presgrave &amp; Matthews, Penang.  After practicing with several firms, he started his own practice under the name of Messrs. Abraham &amp; Partners from the 1</w:t>
      </w:r>
      <w:r w:rsidRPr="00214268">
        <w:rPr>
          <w:rFonts w:cstheme="minorHAnsi"/>
          <w:color w:val="FF0000"/>
          <w:sz w:val="20"/>
          <w:szCs w:val="20"/>
          <w:vertAlign w:val="superscript"/>
        </w:rPr>
        <w:t>st</w:t>
      </w:r>
      <w:r w:rsidRPr="00214268">
        <w:rPr>
          <w:rFonts w:cstheme="minorHAnsi"/>
          <w:color w:val="FF0000"/>
          <w:sz w:val="20"/>
          <w:szCs w:val="20"/>
        </w:rPr>
        <w:t xml:space="preserve"> December, 1980 and thereafter under the name of Messrs.  Prasad Abraham &amp; Associates from 1</w:t>
      </w:r>
      <w:r w:rsidRPr="00214268">
        <w:rPr>
          <w:rFonts w:cstheme="minorHAnsi"/>
          <w:color w:val="FF0000"/>
          <w:sz w:val="20"/>
          <w:szCs w:val="20"/>
          <w:vertAlign w:val="superscript"/>
        </w:rPr>
        <w:t>st</w:t>
      </w:r>
      <w:r w:rsidRPr="00214268">
        <w:rPr>
          <w:rFonts w:cstheme="minorHAnsi"/>
          <w:color w:val="FF0000"/>
          <w:sz w:val="20"/>
          <w:szCs w:val="20"/>
        </w:rPr>
        <w:t xml:space="preserve"> July, 1992 to date of his elevation. The practice involved itself mainly in commercial and civil litigation with a sprinkling of advisory work, corporate work and conveyancing and also overseas work and council work for other firms.  The practice, especially litigation, has caused him to appear in almost all the Courts in the land involving cases covering a wide spectrum of the law. In addition to practice, Datuk Dr.  Prasad Abraham was for many years a part time lecturer at the School of Law University Technology of MARA (UiTM), whereat he taught Civil Procedure to final year students.  In addition to that Datuk Dr. Prasad Abraham </w:t>
      </w:r>
      <w:r w:rsidRPr="00214268">
        <w:rPr>
          <w:rFonts w:cstheme="minorHAnsi"/>
          <w:color w:val="FF0000"/>
          <w:sz w:val="20"/>
          <w:szCs w:val="20"/>
        </w:rPr>
        <w:lastRenderedPageBreak/>
        <w:t>was also involved in the conduct of the Certificate of Legal Practice (CLP) examinations.  Datuk Dr. Prasad Abraham also was a Special Professor to the Department of Law University of Nottingham, United Kingdom until he was elevated. On 19</w:t>
      </w:r>
      <w:r w:rsidRPr="00214268">
        <w:rPr>
          <w:rFonts w:cstheme="minorHAnsi"/>
          <w:color w:val="FF0000"/>
          <w:sz w:val="20"/>
          <w:szCs w:val="20"/>
          <w:vertAlign w:val="superscript"/>
        </w:rPr>
        <w:t>th</w:t>
      </w:r>
      <w:r w:rsidRPr="00214268">
        <w:rPr>
          <w:rFonts w:cstheme="minorHAnsi"/>
          <w:color w:val="FF0000"/>
          <w:sz w:val="20"/>
          <w:szCs w:val="20"/>
        </w:rPr>
        <w:t xml:space="preserve"> July, 2008, Datuk Dr. Prasad Abraham was conferred a Honorary Degree of Doctor of Laws honoris causa by The University of Nottingham in recognition of his efforts for the University. Datuk Dr. Prasad Abraham had completed 32 years of active practice at the Bar before being elevated to the bench of the High Court.  He was appointed a Judicial Commissioner of the High Court on 28</w:t>
      </w:r>
      <w:r w:rsidRPr="00214268">
        <w:rPr>
          <w:rFonts w:cstheme="minorHAnsi"/>
          <w:color w:val="FF0000"/>
          <w:sz w:val="20"/>
          <w:szCs w:val="20"/>
          <w:vertAlign w:val="superscript"/>
        </w:rPr>
        <w:t>th</w:t>
      </w:r>
      <w:r w:rsidRPr="00214268">
        <w:rPr>
          <w:rFonts w:cstheme="minorHAnsi"/>
          <w:color w:val="FF0000"/>
          <w:sz w:val="20"/>
          <w:szCs w:val="20"/>
        </w:rPr>
        <w:t xml:space="preserve"> October 2009 and was with the Civil Division of the High Court Kuala Lumpur.  He was elevated to High Court Bench in August 2011.  He was transferred to Shah Alam High Court on 16</w:t>
      </w:r>
      <w:r w:rsidRPr="00214268">
        <w:rPr>
          <w:rFonts w:cstheme="minorHAnsi"/>
          <w:color w:val="FF0000"/>
          <w:sz w:val="20"/>
          <w:szCs w:val="20"/>
          <w:vertAlign w:val="superscript"/>
        </w:rPr>
        <w:t>th</w:t>
      </w:r>
      <w:r w:rsidRPr="00214268">
        <w:rPr>
          <w:rFonts w:cstheme="minorHAnsi"/>
          <w:color w:val="FF0000"/>
          <w:sz w:val="20"/>
          <w:szCs w:val="20"/>
        </w:rPr>
        <w:t xml:space="preserve"> June 2012. Subsequently, he was elevated to the Court of Appeal in September, 2014 and thereafter to the Federal Court in January, 2017 and retired on the 10</w:t>
      </w:r>
      <w:r w:rsidRPr="00214268">
        <w:rPr>
          <w:rFonts w:cstheme="minorHAnsi"/>
          <w:color w:val="FF0000"/>
          <w:sz w:val="20"/>
          <w:szCs w:val="20"/>
          <w:vertAlign w:val="superscript"/>
        </w:rPr>
        <w:t>th</w:t>
      </w:r>
      <w:r w:rsidRPr="00214268">
        <w:rPr>
          <w:rFonts w:cstheme="minorHAnsi"/>
          <w:color w:val="FF0000"/>
          <w:sz w:val="20"/>
          <w:szCs w:val="20"/>
        </w:rPr>
        <w:t xml:space="preserve"> January, 2018.  He was conferred Panglima Jasa Negara (P.J.N) on 22</w:t>
      </w:r>
      <w:r w:rsidRPr="00214268">
        <w:rPr>
          <w:rFonts w:cstheme="minorHAnsi"/>
          <w:color w:val="FF0000"/>
          <w:sz w:val="20"/>
          <w:szCs w:val="20"/>
          <w:vertAlign w:val="superscript"/>
        </w:rPr>
        <w:t>nd</w:t>
      </w:r>
      <w:r w:rsidRPr="00214268">
        <w:rPr>
          <w:rFonts w:cstheme="minorHAnsi"/>
          <w:color w:val="FF0000"/>
          <w:sz w:val="20"/>
          <w:szCs w:val="20"/>
        </w:rPr>
        <w:t xml:space="preserve"> September 2015 by His Majesty’s Birthday the Yang di-Pertuan Agong XIV. After retirement, Datuk Dr. Prasad Abraham is involved in arbitration and consultancy.  Dr. Prasad Abraham was appointed a member of the Royal Tribunal appointed by His Majesty Yang DiPertuan Agong to investigate alleged misconduct of former election commissioners.  The Tribunal has just completed its work.  Datuk Dr. Prasad Abraham was invited by Bursa Saham Malaysia to sit on its appeals committee as one of its members.</w:t>
      </w:r>
    </w:p>
    <w:p w:rsidR="001D0615" w:rsidRDefault="001D0615" w:rsidP="003F5B78">
      <w:pPr>
        <w:pStyle w:val="ListParagraph"/>
        <w:shd w:val="clear" w:color="auto" w:fill="FFFFFF"/>
        <w:spacing w:after="0" w:line="360" w:lineRule="auto"/>
        <w:ind w:left="0"/>
        <w:jc w:val="both"/>
        <w:rPr>
          <w:rFonts w:cstheme="minorHAnsi"/>
          <w:sz w:val="20"/>
          <w:szCs w:val="20"/>
          <w:shd w:val="clear" w:color="auto" w:fill="FFFFFF"/>
        </w:rPr>
      </w:pPr>
    </w:p>
    <w:p w:rsidR="001D0615" w:rsidRPr="003F5B78" w:rsidRDefault="001D0615" w:rsidP="003F5B78">
      <w:pPr>
        <w:pStyle w:val="yiv9001161511msonormal"/>
        <w:numPr>
          <w:ilvl w:val="0"/>
          <w:numId w:val="41"/>
        </w:numPr>
        <w:shd w:val="clear" w:color="auto" w:fill="FFFFFF"/>
        <w:spacing w:before="0" w:beforeAutospacing="0" w:after="0" w:afterAutospacing="0" w:line="360" w:lineRule="auto"/>
        <w:ind w:left="0"/>
        <w:jc w:val="both"/>
        <w:rPr>
          <w:rFonts w:asciiTheme="minorHAnsi" w:hAnsiTheme="minorHAnsi" w:cstheme="minorHAnsi"/>
          <w:b/>
          <w:color w:val="FF0000"/>
          <w:sz w:val="20"/>
          <w:szCs w:val="20"/>
          <w:shd w:val="clear" w:color="auto" w:fill="FFFFFF"/>
        </w:rPr>
      </w:pPr>
      <w:r w:rsidRPr="003F5B78">
        <w:rPr>
          <w:rFonts w:asciiTheme="minorHAnsi" w:hAnsiTheme="minorHAnsi" w:cstheme="minorHAnsi"/>
          <w:b/>
          <w:color w:val="FF0000"/>
          <w:sz w:val="20"/>
          <w:szCs w:val="20"/>
          <w:shd w:val="clear" w:color="auto" w:fill="FFFFFF"/>
        </w:rPr>
        <w:t>Dato’ Mah Weng Kwai</w:t>
      </w:r>
    </w:p>
    <w:p w:rsidR="003F5B78" w:rsidRPr="003F5B78" w:rsidRDefault="003F5B78" w:rsidP="003F5B78">
      <w:pPr>
        <w:spacing w:after="0" w:line="360" w:lineRule="auto"/>
        <w:jc w:val="both"/>
        <w:rPr>
          <w:rFonts w:ascii="Calibri" w:eastAsia="Calibri" w:hAnsi="Calibri" w:cs="Calibri"/>
          <w:color w:val="FF0000"/>
          <w:sz w:val="20"/>
          <w:szCs w:val="20"/>
        </w:rPr>
      </w:pPr>
      <w:r w:rsidRPr="003F5B78">
        <w:rPr>
          <w:rFonts w:ascii="Calibri" w:eastAsia="Calibri" w:hAnsi="Calibri" w:cs="Calibri"/>
          <w:color w:val="FF0000"/>
          <w:sz w:val="20"/>
          <w:szCs w:val="20"/>
        </w:rPr>
        <w:t xml:space="preserve">Dato’ Mah Weng Kwai was called to the English Bar as a Barrister-at-Law in 1971 and to the Malaysian Bar as an Advocate and Solicitor of the High Court of Malaya in July 1972. From 1973 to 1985, Dato’ Mah served in the Judicial and Legal Services of Malaysia as a Magistrate, Sessions Court Judge, Senior Assistant Registrar, Deputy Public Prosecutor, Senior Federal Counsel and Senior Assistant Parliamentary Draftsman. Dato’ Mah obtained his Master of Laws degree with Honours in 1985 from the University of Sydney, Australia and in 1999 was appointed a Fellow of the Senate of the University of Sydney. Dato’ Mah was elected President of the Malaysian Bar from 2001 to 2003 and President of LAWASIA from 2006 to 2008. On 4.1.2010 Dato’ Mah was appointed a Judicial Commissioner of the High Court of Malaya and on 10.8.2011 a Judge of the High Court of Malaya in Kuala Lumpur. He was elevated to the Court of Appeal, Malaysia on 21.9.2012. Dato’ Mah returned to MahWengKwai &amp; Associates as a Consultant upon his retirement from the Judiciary in February 2015. Dato’ Mah is a Member of the Advisory Panel of the Faculty of Syariah and Law of the Islamic Science University of Malaysia (USIM) and an Adjunct Professor (Law and Government) at HELP University. Dato’ Mah is a Director on the Board of Directors of Assunta Hospital and a Legal Consultant to St. Johns Ambulance Malaysia. He is on the Asian International Arbitration Centre’s  (formerly the Kuala Lumpur Regional Centre for Arbitration) panel of arbitrators and is certified as a mediator by the Malaysian Mediation Centre. Dato’ Mah currently serves as a Commissioner on the Malaysian Aviation Commission (MAVCOM) and the Judicial Appointments Commission (JAC). Dato’ Mah also served as a Commissioner in the Human Rights Commission of Malaysia (SUHAKAM) from April 2016 to April 2019. He continues to serve as a Commissioner for the term 2019 to 2022." He was appointed a Member of the Institutional Reforms Committee (IRC) established by the Council of Eminent Persons (CEP), after the 14th General Elections of Malaysia in May 2018, to make recommendations for </w:t>
      </w:r>
      <w:r w:rsidRPr="003F5B78">
        <w:rPr>
          <w:rFonts w:ascii="Calibri" w:eastAsia="Calibri" w:hAnsi="Calibri" w:cs="Calibri"/>
          <w:color w:val="FF0000"/>
          <w:sz w:val="20"/>
          <w:szCs w:val="20"/>
        </w:rPr>
        <w:lastRenderedPageBreak/>
        <w:t>institutional reforms to the CEP and to the Prime Minister of Malaysia. Dato’ Mah has sat as an arbitrator in numerous cases at AIAC, hearing both AIAC and ad hoc appointed cases, as well as by the Singapore International Arbitration Centre. The subject matter of the cases dealt with include inter alia, building and construction cases, sale and purchase of shares, telecommunication contracts, marine dredging and others.</w:t>
      </w:r>
    </w:p>
    <w:p w:rsidR="007314F0" w:rsidRDefault="007314F0" w:rsidP="003F5B78">
      <w:pPr>
        <w:pStyle w:val="ListParagraph"/>
        <w:shd w:val="clear" w:color="auto" w:fill="FFFFFF"/>
        <w:spacing w:after="0" w:line="360" w:lineRule="auto"/>
        <w:ind w:left="0"/>
        <w:jc w:val="both"/>
        <w:rPr>
          <w:rFonts w:ascii="Segoe UI" w:hAnsi="Segoe UI" w:cs="Segoe UI"/>
          <w:color w:val="000000"/>
          <w:sz w:val="16"/>
          <w:szCs w:val="16"/>
        </w:rPr>
      </w:pPr>
      <w:r>
        <w:rPr>
          <w:rFonts w:ascii="Segoe UI" w:hAnsi="Segoe UI" w:cs="Segoe UI"/>
          <w:color w:val="000000"/>
          <w:sz w:val="16"/>
          <w:szCs w:val="16"/>
        </w:rPr>
        <w:br/>
      </w:r>
    </w:p>
    <w:p w:rsidR="007314F0" w:rsidRPr="00B62CDA" w:rsidRDefault="007314F0" w:rsidP="003F5B78">
      <w:pPr>
        <w:pStyle w:val="ListParagraph"/>
        <w:numPr>
          <w:ilvl w:val="0"/>
          <w:numId w:val="41"/>
        </w:numPr>
        <w:shd w:val="clear" w:color="auto" w:fill="FFFFFF"/>
        <w:spacing w:after="0" w:line="360" w:lineRule="auto"/>
        <w:ind w:left="0"/>
        <w:jc w:val="both"/>
        <w:rPr>
          <w:rFonts w:cstheme="minorHAnsi"/>
          <w:b/>
          <w:color w:val="000000"/>
          <w:sz w:val="20"/>
          <w:szCs w:val="20"/>
        </w:rPr>
      </w:pPr>
      <w:r w:rsidRPr="00B62CDA">
        <w:rPr>
          <w:rFonts w:cstheme="minorHAnsi"/>
          <w:b/>
          <w:color w:val="000000"/>
          <w:sz w:val="20"/>
          <w:szCs w:val="20"/>
        </w:rPr>
        <w:t>Dato’ Anantham Kasinather</w:t>
      </w:r>
    </w:p>
    <w:p w:rsidR="007314F0" w:rsidRPr="007314F0" w:rsidRDefault="007314F0" w:rsidP="003F5B78">
      <w:pPr>
        <w:pStyle w:val="ListParagraph"/>
        <w:shd w:val="clear" w:color="auto" w:fill="FFFFFF"/>
        <w:spacing w:after="0" w:line="360" w:lineRule="auto"/>
        <w:ind w:left="0"/>
        <w:jc w:val="both"/>
        <w:rPr>
          <w:rFonts w:eastAsia="Times New Roman" w:cstheme="minorHAnsi"/>
          <w:sz w:val="20"/>
          <w:szCs w:val="20"/>
          <w:lang w:val="en-US"/>
        </w:rPr>
      </w:pPr>
      <w:r w:rsidRPr="007314F0">
        <w:rPr>
          <w:rFonts w:cstheme="minorHAnsi"/>
          <w:color w:val="000000"/>
          <w:sz w:val="20"/>
          <w:szCs w:val="20"/>
        </w:rPr>
        <w:t>Dato’ Anantham Kasinather hails from Penang, completed his A levels in Victoria Institution Kuala Lumpur before proceeding to the University of Singapore to pursue his Legal education. Dato’ Anantham graduated in February 1972 and was called to the Malaysian BAR in November 1972 and the Singapore BAR in 2002. On completion of his pupilage with a prominent law firm in Kuala Lumpur, he commenced his legal career with the same law firm and was a senior partner of the firm, before joining the judiciary in August 2009. Dato’ Anantham was a prominent commercial litigator at the time of joining the judiciary. He retired from the bench in May 2014.</w:t>
      </w:r>
    </w:p>
    <w:p w:rsidR="00826E9B" w:rsidRPr="00826E9B" w:rsidRDefault="00826E9B" w:rsidP="007314F0">
      <w:pPr>
        <w:pStyle w:val="ListParagraph"/>
        <w:spacing w:after="0" w:line="360" w:lineRule="auto"/>
        <w:ind w:left="0"/>
        <w:jc w:val="both"/>
        <w:rPr>
          <w:b/>
          <w:sz w:val="20"/>
          <w:szCs w:val="20"/>
          <w:u w:val="single"/>
          <w:lang w:val="en-US"/>
        </w:rPr>
      </w:pPr>
    </w:p>
    <w:p w:rsidR="009405E1" w:rsidRPr="00826E9B" w:rsidRDefault="009405E1" w:rsidP="007314F0">
      <w:pPr>
        <w:spacing w:after="0" w:line="360" w:lineRule="auto"/>
        <w:jc w:val="both"/>
        <w:rPr>
          <w:rFonts w:cstheme="minorHAnsi"/>
          <w:sz w:val="20"/>
          <w:szCs w:val="20"/>
        </w:rPr>
      </w:pPr>
    </w:p>
    <w:p w:rsidR="009405E1" w:rsidRPr="00B62CDA" w:rsidRDefault="009405E1" w:rsidP="002047CE">
      <w:pPr>
        <w:pStyle w:val="ListParagraph"/>
        <w:numPr>
          <w:ilvl w:val="0"/>
          <w:numId w:val="9"/>
        </w:numPr>
        <w:spacing w:after="0" w:line="360" w:lineRule="auto"/>
        <w:ind w:left="0" w:hanging="284"/>
        <w:jc w:val="both"/>
        <w:rPr>
          <w:rFonts w:eastAsia="Times New Roman" w:cs="Calibri"/>
          <w:b/>
          <w:sz w:val="20"/>
          <w:szCs w:val="20"/>
          <w:u w:val="single"/>
          <w:lang w:val="en-MY"/>
        </w:rPr>
      </w:pPr>
      <w:r w:rsidRPr="00B62CDA">
        <w:rPr>
          <w:rFonts w:eastAsia="Dotum" w:cs="Arial"/>
          <w:b/>
          <w:sz w:val="20"/>
          <w:szCs w:val="20"/>
        </w:rPr>
        <w:t>Dato’ John Louis O’Hara</w:t>
      </w:r>
    </w:p>
    <w:p w:rsidR="008509A1" w:rsidRPr="001A213F" w:rsidRDefault="001A213F" w:rsidP="002047CE">
      <w:pPr>
        <w:spacing w:after="0" w:line="360" w:lineRule="auto"/>
        <w:jc w:val="both"/>
        <w:rPr>
          <w:rFonts w:cstheme="minorHAnsi"/>
          <w:color w:val="000000"/>
          <w:sz w:val="20"/>
          <w:szCs w:val="20"/>
        </w:rPr>
      </w:pPr>
      <w:r w:rsidRPr="001A213F">
        <w:rPr>
          <w:rFonts w:cstheme="minorHAnsi"/>
          <w:color w:val="000000"/>
          <w:sz w:val="20"/>
          <w:szCs w:val="20"/>
        </w:rPr>
        <w:t>Dato’ John Louis O’Hara completed his upper secondary education at the Royal Military College Sg. Besi after which read law at King’s College, London obtaining his LL.B Hons in 1974.He is a barrister from Lincoln’s Inn and having completed his Post Final Practical Training was called to the English Bar in 1976. Upon his return he joined the Judicial and Legal Service and served inter alia as a Magistrate, Sessions Court Judge, Deputy Public Prosecutor, Senior Federal Counsel, Industrial Court Chairman and Advisory Board Chairman. He has also served as Legal Advisor with the Ministry of Defence (1988–1992) and with the Ministry of Foreign Affairs (1994–1999). He was called to the Malaysian Bar in 1992. His last posting was as Head of the International Affairs Division of the Attorney-General’s Chambers. He has been a member of the Malaysian delegation to numerous bi-literal meetings and multilateral conferences and regularly attended the Sixth Committee of the UN as well as Law of the Sea Meetings. He was appointed a Judicial Commissioner on 1.9.2005 and elevated as a Judge on 5.9.2007. He was a Judge at the Penang and Kuala Lumpur High Court and retired in May 2017.</w:t>
      </w:r>
    </w:p>
    <w:p w:rsidR="001A213F" w:rsidRPr="008509A1" w:rsidRDefault="001A213F" w:rsidP="002047CE">
      <w:pPr>
        <w:spacing w:after="0" w:line="360" w:lineRule="auto"/>
        <w:jc w:val="both"/>
        <w:rPr>
          <w:rFonts w:eastAsia="Dotum" w:cstheme="minorHAnsi"/>
          <w:sz w:val="20"/>
          <w:szCs w:val="20"/>
        </w:rPr>
      </w:pPr>
    </w:p>
    <w:p w:rsidR="002047CE" w:rsidRPr="00B62CDA" w:rsidRDefault="002047CE" w:rsidP="002047CE">
      <w:pPr>
        <w:pStyle w:val="ListParagraph"/>
        <w:numPr>
          <w:ilvl w:val="0"/>
          <w:numId w:val="45"/>
        </w:numPr>
        <w:spacing w:after="0" w:line="360" w:lineRule="auto"/>
        <w:ind w:left="0"/>
        <w:jc w:val="both"/>
        <w:rPr>
          <w:b/>
          <w:sz w:val="20"/>
          <w:szCs w:val="20"/>
        </w:rPr>
      </w:pPr>
      <w:r w:rsidRPr="00B62CDA">
        <w:rPr>
          <w:b/>
          <w:sz w:val="20"/>
          <w:szCs w:val="20"/>
        </w:rPr>
        <w:t>Susila Sithamparam</w:t>
      </w:r>
    </w:p>
    <w:p w:rsidR="002047CE" w:rsidRPr="002047CE" w:rsidRDefault="002047CE" w:rsidP="002047CE">
      <w:pPr>
        <w:spacing w:after="0" w:line="360" w:lineRule="auto"/>
        <w:jc w:val="both"/>
        <w:rPr>
          <w:sz w:val="20"/>
          <w:szCs w:val="20"/>
        </w:rPr>
      </w:pPr>
      <w:r w:rsidRPr="002047CE">
        <w:rPr>
          <w:sz w:val="20"/>
          <w:szCs w:val="20"/>
        </w:rPr>
        <w:t>Ms Susila Sithamparam is a former President of the Industrial Court of Malaysia. She read law at the University of Malaya and graduated in 1979. She obtained a Master of Laws from the  University of  London in 1990. She was admitted as an Advocate and Solicitor of the High Court of Malaya in March 1979 and was in private practice for three months. She joined the Judicial and Legal Service of Malaysia in June 1979 and has served in several capacities until her retirement in September 2015. She has contributed several chapters on Company Law in Halsbury’s Laws of Malaysia, Volume 13. She has presented papers at the Rule of Law conference organised by Lexis Nexis in September 2013 in Hong Kong; the 24</w:t>
      </w:r>
      <w:r w:rsidRPr="002047CE">
        <w:rPr>
          <w:sz w:val="20"/>
          <w:szCs w:val="20"/>
          <w:vertAlign w:val="superscript"/>
        </w:rPr>
        <w:t>th</w:t>
      </w:r>
      <w:r w:rsidRPr="002047CE">
        <w:rPr>
          <w:sz w:val="20"/>
          <w:szCs w:val="20"/>
        </w:rPr>
        <w:t xml:space="preserve"> Lawasia conference in October 2011 in Seoul and the 7</w:t>
      </w:r>
      <w:r w:rsidRPr="002047CE">
        <w:rPr>
          <w:sz w:val="20"/>
          <w:szCs w:val="20"/>
          <w:vertAlign w:val="superscript"/>
        </w:rPr>
        <w:t>th</w:t>
      </w:r>
      <w:r w:rsidRPr="002047CE">
        <w:rPr>
          <w:sz w:val="20"/>
          <w:szCs w:val="20"/>
        </w:rPr>
        <w:t xml:space="preserve"> Lawasia Labour Law conference in September 2010 in Hong Kong. She is empanelled as an </w:t>
      </w:r>
      <w:r w:rsidRPr="002047CE">
        <w:rPr>
          <w:sz w:val="20"/>
          <w:szCs w:val="20"/>
        </w:rPr>
        <w:lastRenderedPageBreak/>
        <w:t>Adjudicator, Arbitrator and Mediator with the Asian International Arbitration Centre. She is a member of the International Bar Association and a Fellow of the Chartered Institute of Arbitrators.</w:t>
      </w:r>
    </w:p>
    <w:p w:rsidR="002047CE" w:rsidRPr="00826E9B" w:rsidRDefault="002047CE" w:rsidP="007314F0">
      <w:pPr>
        <w:spacing w:after="0" w:line="360" w:lineRule="auto"/>
        <w:jc w:val="both"/>
        <w:rPr>
          <w:rFonts w:eastAsia="Dotum" w:cs="Arial"/>
          <w:sz w:val="20"/>
          <w:szCs w:val="20"/>
        </w:rPr>
      </w:pPr>
    </w:p>
    <w:p w:rsidR="009405E1" w:rsidRPr="00457649" w:rsidRDefault="009405E1">
      <w:pPr>
        <w:rPr>
          <w:rFonts w:cstheme="minorHAnsi"/>
          <w:sz w:val="20"/>
          <w:szCs w:val="20"/>
          <w:lang w:val="en-US"/>
        </w:rPr>
      </w:pPr>
    </w:p>
    <w:p w:rsidR="002757AD" w:rsidRDefault="00EA04C6" w:rsidP="00CE5AEB">
      <w:pPr>
        <w:spacing w:after="0" w:line="360" w:lineRule="auto"/>
        <w:jc w:val="both"/>
        <w:rPr>
          <w:b/>
          <w:bCs/>
          <w:sz w:val="20"/>
          <w:szCs w:val="20"/>
          <w:u w:val="single"/>
        </w:rPr>
      </w:pPr>
      <w:r w:rsidRPr="008B15E1">
        <w:rPr>
          <w:b/>
          <w:bCs/>
          <w:sz w:val="20"/>
          <w:szCs w:val="20"/>
          <w:highlight w:val="green"/>
          <w:u w:val="single"/>
        </w:rPr>
        <w:t xml:space="preserve">Arbitrators, Attorney Generals, </w:t>
      </w:r>
      <w:r w:rsidR="00351850" w:rsidRPr="008B15E1">
        <w:rPr>
          <w:b/>
          <w:bCs/>
          <w:sz w:val="20"/>
          <w:szCs w:val="20"/>
          <w:highlight w:val="green"/>
          <w:u w:val="single"/>
        </w:rPr>
        <w:t>Lawyers,</w:t>
      </w:r>
      <w:r w:rsidRPr="008B15E1">
        <w:rPr>
          <w:b/>
          <w:bCs/>
          <w:sz w:val="20"/>
          <w:szCs w:val="20"/>
          <w:highlight w:val="green"/>
          <w:u w:val="single"/>
        </w:rPr>
        <w:t xml:space="preserve"> In-house Counsels</w:t>
      </w:r>
      <w:r w:rsidR="00351850" w:rsidRPr="008B15E1">
        <w:rPr>
          <w:b/>
          <w:bCs/>
          <w:sz w:val="20"/>
          <w:szCs w:val="20"/>
          <w:highlight w:val="green"/>
          <w:u w:val="single"/>
        </w:rPr>
        <w:t xml:space="preserve"> and Others</w:t>
      </w:r>
    </w:p>
    <w:p w:rsidR="00123099" w:rsidRDefault="00123099" w:rsidP="00CE5AEB">
      <w:pPr>
        <w:spacing w:after="0" w:line="360" w:lineRule="auto"/>
        <w:jc w:val="both"/>
        <w:rPr>
          <w:b/>
          <w:bCs/>
          <w:sz w:val="20"/>
          <w:szCs w:val="20"/>
          <w:u w:val="single"/>
        </w:rPr>
      </w:pPr>
    </w:p>
    <w:p w:rsidR="00123099" w:rsidRPr="00B62CDA" w:rsidRDefault="00123099" w:rsidP="001633C7">
      <w:pPr>
        <w:pStyle w:val="ListParagraph"/>
        <w:numPr>
          <w:ilvl w:val="0"/>
          <w:numId w:val="9"/>
        </w:numPr>
        <w:shd w:val="clear" w:color="auto" w:fill="FFFFFF"/>
        <w:spacing w:after="0" w:line="360" w:lineRule="auto"/>
        <w:ind w:left="0" w:hanging="284"/>
        <w:jc w:val="both"/>
        <w:rPr>
          <w:rFonts w:eastAsia="Times New Roman" w:cstheme="minorHAnsi"/>
          <w:b/>
          <w:sz w:val="20"/>
          <w:szCs w:val="20"/>
          <w:lang w:val="en-US"/>
        </w:rPr>
      </w:pPr>
      <w:proofErr w:type="spellStart"/>
      <w:r w:rsidRPr="00B62CDA">
        <w:rPr>
          <w:rFonts w:eastAsia="Times New Roman" w:cstheme="minorHAnsi"/>
          <w:b/>
          <w:bCs/>
          <w:sz w:val="20"/>
          <w:szCs w:val="20"/>
          <w:lang w:val="en-MY"/>
        </w:rPr>
        <w:t>Anand</w:t>
      </w:r>
      <w:proofErr w:type="spellEnd"/>
      <w:r w:rsidRPr="00B62CDA">
        <w:rPr>
          <w:rFonts w:eastAsia="Times New Roman" w:cstheme="minorHAnsi"/>
          <w:b/>
          <w:bCs/>
          <w:sz w:val="20"/>
          <w:szCs w:val="20"/>
          <w:lang w:val="en-MY"/>
        </w:rPr>
        <w:t xml:space="preserve"> </w:t>
      </w:r>
      <w:proofErr w:type="spellStart"/>
      <w:r w:rsidRPr="00B62CDA">
        <w:rPr>
          <w:rFonts w:eastAsia="Times New Roman" w:cstheme="minorHAnsi"/>
          <w:b/>
          <w:bCs/>
          <w:sz w:val="20"/>
          <w:szCs w:val="20"/>
          <w:lang w:val="en-MY"/>
        </w:rPr>
        <w:t>Ponnudurai</w:t>
      </w:r>
      <w:proofErr w:type="spellEnd"/>
    </w:p>
    <w:p w:rsidR="00123099" w:rsidRDefault="00123099" w:rsidP="001633C7">
      <w:pPr>
        <w:shd w:val="clear" w:color="auto" w:fill="FFFFFF"/>
        <w:spacing w:after="0" w:line="360" w:lineRule="auto"/>
        <w:jc w:val="both"/>
        <w:rPr>
          <w:rFonts w:cstheme="minorHAnsi"/>
          <w:sz w:val="20"/>
          <w:szCs w:val="20"/>
        </w:rPr>
      </w:pPr>
      <w:r w:rsidRPr="00AF71F2">
        <w:rPr>
          <w:rFonts w:eastAsia="Times New Roman" w:cstheme="minorHAnsi"/>
          <w:sz w:val="20"/>
          <w:szCs w:val="20"/>
          <w:lang w:val="en-MY"/>
        </w:rPr>
        <w:t xml:space="preserve">Anand was admitted as an Advocate &amp; Solicitor of the High Court of Malaya in 1991 upon completion of his </w:t>
      </w:r>
      <w:proofErr w:type="spellStart"/>
      <w:r w:rsidRPr="00AF71F2">
        <w:rPr>
          <w:rFonts w:eastAsia="Times New Roman" w:cstheme="minorHAnsi"/>
          <w:sz w:val="20"/>
          <w:szCs w:val="20"/>
          <w:lang w:val="en-MY"/>
        </w:rPr>
        <w:t>pupillage</w:t>
      </w:r>
      <w:proofErr w:type="spellEnd"/>
      <w:r w:rsidRPr="00AF71F2">
        <w:rPr>
          <w:rFonts w:eastAsia="Times New Roman" w:cstheme="minorHAnsi"/>
          <w:sz w:val="20"/>
          <w:szCs w:val="20"/>
          <w:lang w:val="en-MY"/>
        </w:rPr>
        <w:t xml:space="preserve"> with Messrs </w:t>
      </w:r>
      <w:proofErr w:type="spellStart"/>
      <w:r w:rsidRPr="00AF71F2">
        <w:rPr>
          <w:rFonts w:eastAsia="Times New Roman" w:cstheme="minorHAnsi"/>
          <w:sz w:val="20"/>
          <w:szCs w:val="20"/>
          <w:lang w:val="en-MY"/>
        </w:rPr>
        <w:t>ShearnDelamore</w:t>
      </w:r>
      <w:proofErr w:type="spellEnd"/>
      <w:r w:rsidRPr="00AF71F2">
        <w:rPr>
          <w:rFonts w:eastAsia="Times New Roman" w:cstheme="minorHAnsi"/>
          <w:sz w:val="20"/>
          <w:szCs w:val="20"/>
          <w:lang w:val="en-MY"/>
        </w:rPr>
        <w:t xml:space="preserve">&amp; Co. He practised with Messrs </w:t>
      </w:r>
      <w:proofErr w:type="spellStart"/>
      <w:r w:rsidRPr="00AF71F2">
        <w:rPr>
          <w:rFonts w:eastAsia="Times New Roman" w:cstheme="minorHAnsi"/>
          <w:sz w:val="20"/>
          <w:szCs w:val="20"/>
          <w:lang w:val="en-MY"/>
        </w:rPr>
        <w:t>ShearnDelamore</w:t>
      </w:r>
      <w:proofErr w:type="spellEnd"/>
      <w:r w:rsidRPr="00AF71F2">
        <w:rPr>
          <w:rFonts w:eastAsia="Times New Roman" w:cstheme="minorHAnsi"/>
          <w:sz w:val="20"/>
          <w:szCs w:val="20"/>
          <w:lang w:val="en-MY"/>
        </w:rPr>
        <w:t xml:space="preserve">&amp; Co for several years and Messrs Lobo &amp; Associates thereafter. In those years, Anand specialised in Employment Law as both firms were leaders in this area of law in Malaysia. </w:t>
      </w:r>
      <w:proofErr w:type="spellStart"/>
      <w:r w:rsidRPr="00AF71F2">
        <w:rPr>
          <w:rFonts w:eastAsia="Times New Roman" w:cstheme="minorHAnsi"/>
          <w:sz w:val="20"/>
          <w:szCs w:val="20"/>
          <w:lang w:val="en-MY"/>
        </w:rPr>
        <w:t>Anand</w:t>
      </w:r>
      <w:proofErr w:type="spellEnd"/>
      <w:r w:rsidRPr="00AF71F2">
        <w:rPr>
          <w:rFonts w:eastAsia="Times New Roman" w:cstheme="minorHAnsi"/>
          <w:sz w:val="20"/>
          <w:szCs w:val="20"/>
          <w:lang w:val="en-MY"/>
        </w:rPr>
        <w:t xml:space="preserve"> subsequently formed </w:t>
      </w:r>
      <w:proofErr w:type="spellStart"/>
      <w:r w:rsidRPr="00AF71F2">
        <w:rPr>
          <w:rFonts w:eastAsia="Times New Roman" w:cstheme="minorHAnsi"/>
          <w:sz w:val="20"/>
          <w:szCs w:val="20"/>
          <w:lang w:val="en-MY"/>
        </w:rPr>
        <w:t>BodipalarPonnudurai</w:t>
      </w:r>
      <w:proofErr w:type="spellEnd"/>
      <w:r w:rsidRPr="00AF71F2">
        <w:rPr>
          <w:rFonts w:eastAsia="Times New Roman" w:cstheme="minorHAnsi"/>
          <w:sz w:val="20"/>
          <w:szCs w:val="20"/>
          <w:lang w:val="en-MY"/>
        </w:rPr>
        <w:t xml:space="preserve"> De Silva in 2001 where he continues to be actively involved in Civil Litigation and Employment Law in particular. Anand is listed in Chambers Asia as one of Asia’s leading lawyers in Employment and Industrial Relations. He was the Chairman of the Kuala Lumpur Bar from 2009 to 2011 and is the current Chairman of the </w:t>
      </w:r>
      <w:r w:rsidRPr="00AF71F2">
        <w:rPr>
          <w:rFonts w:cstheme="minorHAnsi"/>
          <w:sz w:val="20"/>
          <w:szCs w:val="20"/>
        </w:rPr>
        <w:t>Industrial &amp; Employment law committee</w:t>
      </w:r>
      <w:r w:rsidRPr="00AF71F2">
        <w:rPr>
          <w:rFonts w:eastAsia="Times New Roman" w:cstheme="minorHAnsi"/>
          <w:sz w:val="20"/>
          <w:szCs w:val="20"/>
          <w:lang w:val="en-MY"/>
        </w:rPr>
        <w:t xml:space="preserve"> of the Malaysian Bar Council. He is also the author of the Malaysian Chapter in the Treatise “International Employment </w:t>
      </w:r>
      <w:proofErr w:type="spellStart"/>
      <w:r w:rsidRPr="00AF71F2">
        <w:rPr>
          <w:rFonts w:eastAsia="Times New Roman" w:cstheme="minorHAnsi"/>
          <w:sz w:val="20"/>
          <w:szCs w:val="20"/>
          <w:lang w:val="en-MY"/>
        </w:rPr>
        <w:t>Law”published</w:t>
      </w:r>
      <w:proofErr w:type="spellEnd"/>
      <w:r w:rsidRPr="00AF71F2">
        <w:rPr>
          <w:rFonts w:eastAsia="Times New Roman" w:cstheme="minorHAnsi"/>
          <w:sz w:val="20"/>
          <w:szCs w:val="20"/>
          <w:lang w:val="en-MY"/>
        </w:rPr>
        <w:t xml:space="preserve"> by the </w:t>
      </w:r>
      <w:proofErr w:type="spellStart"/>
      <w:r w:rsidRPr="00AF71F2">
        <w:rPr>
          <w:rFonts w:eastAsia="Times New Roman" w:cstheme="minorHAnsi"/>
          <w:sz w:val="20"/>
          <w:szCs w:val="20"/>
          <w:lang w:val="en-MY"/>
        </w:rPr>
        <w:t>Center</w:t>
      </w:r>
      <w:proofErr w:type="spellEnd"/>
      <w:r w:rsidRPr="00AF71F2">
        <w:rPr>
          <w:rFonts w:eastAsia="Times New Roman" w:cstheme="minorHAnsi"/>
          <w:sz w:val="20"/>
          <w:szCs w:val="20"/>
          <w:lang w:val="en-MY"/>
        </w:rPr>
        <w:t xml:space="preserve"> for Legal Studies Vienna. </w:t>
      </w:r>
      <w:r w:rsidRPr="00AF71F2">
        <w:rPr>
          <w:rFonts w:cstheme="minorHAnsi"/>
          <w:sz w:val="20"/>
          <w:szCs w:val="20"/>
        </w:rPr>
        <w:t>Anand is also on the Editorial Advisory Board of the Industrial Law Reports and an empanelled Arbitrator of the KLRCA.</w:t>
      </w:r>
    </w:p>
    <w:p w:rsidR="007A0574" w:rsidRDefault="007A0574" w:rsidP="001633C7">
      <w:pPr>
        <w:shd w:val="clear" w:color="auto" w:fill="FFFFFF"/>
        <w:spacing w:after="0" w:line="360" w:lineRule="auto"/>
        <w:jc w:val="both"/>
        <w:rPr>
          <w:rFonts w:cstheme="minorHAnsi"/>
          <w:sz w:val="20"/>
          <w:szCs w:val="20"/>
        </w:rPr>
      </w:pPr>
    </w:p>
    <w:p w:rsidR="001633C7" w:rsidRPr="00B62CDA" w:rsidRDefault="001633C7" w:rsidP="001633C7">
      <w:pPr>
        <w:pStyle w:val="ListParagraph"/>
        <w:numPr>
          <w:ilvl w:val="0"/>
          <w:numId w:val="45"/>
        </w:numPr>
        <w:shd w:val="clear" w:color="auto" w:fill="FFFFFF"/>
        <w:spacing w:after="0" w:line="360" w:lineRule="auto"/>
        <w:ind w:left="0"/>
        <w:jc w:val="both"/>
        <w:rPr>
          <w:rFonts w:eastAsia="Times New Roman" w:cstheme="minorHAnsi"/>
          <w:b/>
          <w:bCs/>
          <w:color w:val="000000"/>
          <w:sz w:val="20"/>
          <w:szCs w:val="20"/>
          <w:lang w:val="en-MY" w:eastAsia="en-MY"/>
        </w:rPr>
      </w:pPr>
      <w:r w:rsidRPr="00B62CDA">
        <w:rPr>
          <w:rFonts w:eastAsia="Times New Roman" w:cstheme="minorHAnsi"/>
          <w:b/>
          <w:bCs/>
          <w:color w:val="000000"/>
          <w:sz w:val="20"/>
          <w:szCs w:val="20"/>
          <w:lang w:val="en-MY" w:eastAsia="en-MY"/>
        </w:rPr>
        <w:t>Andrew Khoo</w:t>
      </w:r>
    </w:p>
    <w:p w:rsidR="007A0574" w:rsidRPr="001633C7" w:rsidRDefault="007A0574" w:rsidP="001633C7">
      <w:pPr>
        <w:shd w:val="clear" w:color="auto" w:fill="FFFFFF"/>
        <w:spacing w:after="0" w:line="360" w:lineRule="auto"/>
        <w:jc w:val="both"/>
        <w:rPr>
          <w:rFonts w:eastAsia="Times New Roman" w:cstheme="minorHAnsi"/>
          <w:color w:val="000000"/>
          <w:sz w:val="20"/>
          <w:szCs w:val="20"/>
          <w:lang w:val="en-MY" w:eastAsia="en-MY"/>
        </w:rPr>
      </w:pPr>
      <w:r w:rsidRPr="001633C7">
        <w:rPr>
          <w:rFonts w:eastAsia="Times New Roman" w:cstheme="minorHAnsi"/>
          <w:color w:val="000000"/>
          <w:sz w:val="20"/>
          <w:szCs w:val="20"/>
          <w:lang w:val="en-MY" w:eastAsia="en-MY"/>
        </w:rPr>
        <w:t>Andrew Khoo graduated from King's College London in law and history and philosophy of religion and, after working on a relief and rehabilitation programme for internally displaced persons in northern Uganda, was called to the Bar of England and Wales in November 1991 and the Bar of the High Court of Malaya in Malaysia in May 1995.  He has been in active legal practice in Kuala Lumpur, Malaysia for 24 years.  In addition, he is currently serving his 11th year as an elected member of Bar Council Malaysia, the regulatory and representative body for lawyers in peninsula Malaysia, and is Co-Chair of the Constitutional Law</w:t>
      </w:r>
      <w:proofErr w:type="gramStart"/>
      <w:r w:rsidRPr="001633C7">
        <w:rPr>
          <w:rFonts w:eastAsia="Times New Roman" w:cstheme="minorHAnsi"/>
          <w:color w:val="000000"/>
          <w:sz w:val="20"/>
          <w:szCs w:val="20"/>
          <w:lang w:val="en-MY" w:eastAsia="en-MY"/>
        </w:rPr>
        <w:t>  Committee</w:t>
      </w:r>
      <w:proofErr w:type="gramEnd"/>
      <w:r w:rsidRPr="001633C7">
        <w:rPr>
          <w:rFonts w:eastAsia="Times New Roman" w:cstheme="minorHAnsi"/>
          <w:color w:val="000000"/>
          <w:sz w:val="20"/>
          <w:szCs w:val="20"/>
          <w:lang w:val="en-MY" w:eastAsia="en-MY"/>
        </w:rPr>
        <w:t xml:space="preserve"> and Trade in Legal Services Committee. He is also Co-Deputy Chair of the Legal Profession Committee.  He was Co-Chair of the Bar Council Human Rights Committee from 2009-2018. He has represented the Malaysian Human Rights Commission (SUHAKAM), the Malaysian Bar, the Council of Churches Malaysia, the Diocese of West Malaysia and the Bible Society of Malaysia in watching briefs before the Federal Court, Court of Appeal and the High Court in cases involving election petitions, constituency </w:t>
      </w:r>
      <w:proofErr w:type="spellStart"/>
      <w:r w:rsidRPr="001633C7">
        <w:rPr>
          <w:rFonts w:eastAsia="Times New Roman" w:cstheme="minorHAnsi"/>
          <w:color w:val="000000"/>
          <w:sz w:val="20"/>
          <w:szCs w:val="20"/>
          <w:lang w:val="en-MY" w:eastAsia="en-MY"/>
        </w:rPr>
        <w:t>redelineation</w:t>
      </w:r>
      <w:proofErr w:type="spellEnd"/>
      <w:r w:rsidRPr="001633C7">
        <w:rPr>
          <w:rFonts w:eastAsia="Times New Roman" w:cstheme="minorHAnsi"/>
          <w:color w:val="000000"/>
          <w:sz w:val="20"/>
          <w:szCs w:val="20"/>
          <w:lang w:val="en-MY" w:eastAsia="en-MY"/>
        </w:rPr>
        <w:t xml:space="preserve">, child custody, citizenship and freedom of religion. He has also appeared as observer counsel before several SUHAKAM public inquiries, including the most recent one on the enforced disappearance of 3 Christian pastors and one Muslim NGO activist.  He has briefed Members of the Malaysian Parliament on the abolition of the death penalty, deaths in police custody, the position of refugees and asylum seekers in Malaysia, the DNA Identification Bill, the Personal Data Protection Bill, the Penal Code (Amendment) Bill, the Security Offences (Special Measures) Bill, the Prevention of Terrorism Bill, the Prevention of Crime (Amendment and Extension) Bill, the Legal Profession (Amendment) Bill, the National Security Council Bill, the Dangerous Drugs (Amendment) Bill, and on accession to the International Criminal Court.  He has spoken in parliamentary </w:t>
      </w:r>
      <w:r w:rsidRPr="001633C7">
        <w:rPr>
          <w:rFonts w:eastAsia="Times New Roman" w:cstheme="minorHAnsi"/>
          <w:color w:val="000000"/>
          <w:sz w:val="20"/>
          <w:szCs w:val="20"/>
          <w:lang w:val="en-MY" w:eastAsia="en-MY"/>
        </w:rPr>
        <w:lastRenderedPageBreak/>
        <w:t>forums on proposed amendments to the University and University Colleges Act 1971, the United Nations Universal Periodic Review on Malaysia in 2009, 2013 and 2018, on the Trans Pacific Partnership Agreement, and on electoral, parliamentary and institutional reform.  He gave evidence before the Parliamentary Select Committee on Electoral Reform, on behalf of the BERSIH 2.0 Steering Committee, of which he was a member from November 2010 until November 2013.  He has also addressed various issues of human rights in Malaysia at the Human Rights Council and the United Nations High Commission for Refugees, both in Geneva, at the European Union in Brussels, as well as regionally and locally.  He has acted as a consultant for SUHAKAM, the UN Malaysia Country Team Human Rights Theme Group, UNICEF Malaysia and UN Malaysia on human rights issues.  His most recent assignment was as a member of a seven-person Independent Peoples’ Tribunal to consider allegations of forced organ harvesting of prisoners of conscience in China.</w:t>
      </w:r>
      <w:r w:rsidR="001633C7" w:rsidRPr="001633C7">
        <w:rPr>
          <w:rFonts w:eastAsia="Times New Roman" w:cstheme="minorHAnsi"/>
          <w:color w:val="000000"/>
          <w:sz w:val="20"/>
          <w:szCs w:val="20"/>
          <w:lang w:val="en-MY" w:eastAsia="en-MY"/>
        </w:rPr>
        <w:t xml:space="preserve"> </w:t>
      </w:r>
      <w:r w:rsidRPr="001633C7">
        <w:rPr>
          <w:rFonts w:eastAsia="Times New Roman" w:cstheme="minorHAnsi"/>
          <w:color w:val="000000"/>
          <w:sz w:val="20"/>
          <w:szCs w:val="20"/>
          <w:lang w:val="en-MY" w:eastAsia="en-MY"/>
        </w:rPr>
        <w:t xml:space="preserve">He authored the chapter on Law and the Judiciary in the Annual SUARAM Report on Civil and Political Rights in Malaysia from 2006-2014 and 2016, and his articles have been published in The New Straits Times, The Sun, </w:t>
      </w:r>
      <w:proofErr w:type="spellStart"/>
      <w:r w:rsidRPr="001633C7">
        <w:rPr>
          <w:rFonts w:eastAsia="Times New Roman" w:cstheme="minorHAnsi"/>
          <w:color w:val="000000"/>
          <w:sz w:val="20"/>
          <w:szCs w:val="20"/>
          <w:lang w:val="en-MY" w:eastAsia="en-MY"/>
        </w:rPr>
        <w:t>Malaysiakini</w:t>
      </w:r>
      <w:proofErr w:type="spellEnd"/>
      <w:r w:rsidRPr="001633C7">
        <w:rPr>
          <w:rFonts w:eastAsia="Times New Roman" w:cstheme="minorHAnsi"/>
          <w:color w:val="000000"/>
          <w:sz w:val="20"/>
          <w:szCs w:val="20"/>
          <w:lang w:val="en-MY" w:eastAsia="en-MY"/>
        </w:rPr>
        <w:t>, The Nut Graph, Micah Mandate, the Wall Street Journal and on the website and journal of the Malaysian Bar.</w:t>
      </w:r>
      <w:r w:rsidR="001633C7" w:rsidRPr="001633C7">
        <w:rPr>
          <w:rFonts w:eastAsia="Times New Roman" w:cstheme="minorHAnsi"/>
          <w:color w:val="000000"/>
          <w:sz w:val="20"/>
          <w:szCs w:val="20"/>
          <w:lang w:val="en-MY" w:eastAsia="en-MY"/>
        </w:rPr>
        <w:t xml:space="preserve"> </w:t>
      </w:r>
      <w:r w:rsidRPr="001633C7">
        <w:rPr>
          <w:rFonts w:eastAsia="Times New Roman" w:cstheme="minorHAnsi"/>
          <w:color w:val="000000"/>
          <w:sz w:val="20"/>
          <w:szCs w:val="20"/>
          <w:lang w:val="en-MY" w:eastAsia="en-MY"/>
        </w:rPr>
        <w:t xml:space="preserve">Andrew enjoyed mooting whilst at university. He represented King’s College London at the UK rounds of the Jessup International Law Moot Competition in his second year and was joint runner-up best speaker. During his Bar Finals year, he and his teammate represented Holborn Law Tutors at the </w:t>
      </w:r>
      <w:proofErr w:type="spellStart"/>
      <w:r w:rsidRPr="001633C7">
        <w:rPr>
          <w:rFonts w:eastAsia="Times New Roman" w:cstheme="minorHAnsi"/>
          <w:color w:val="000000"/>
          <w:sz w:val="20"/>
          <w:szCs w:val="20"/>
          <w:lang w:val="en-MY" w:eastAsia="en-MY"/>
        </w:rPr>
        <w:t>Kesatuan</w:t>
      </w:r>
      <w:proofErr w:type="spellEnd"/>
      <w:r w:rsidRPr="001633C7">
        <w:rPr>
          <w:rFonts w:eastAsia="Times New Roman" w:cstheme="minorHAnsi"/>
          <w:color w:val="000000"/>
          <w:sz w:val="20"/>
          <w:szCs w:val="20"/>
          <w:lang w:val="en-MY" w:eastAsia="en-MY"/>
        </w:rPr>
        <w:t xml:space="preserve"> </w:t>
      </w:r>
      <w:proofErr w:type="spellStart"/>
      <w:r w:rsidRPr="001633C7">
        <w:rPr>
          <w:rFonts w:eastAsia="Times New Roman" w:cstheme="minorHAnsi"/>
          <w:color w:val="000000"/>
          <w:sz w:val="20"/>
          <w:szCs w:val="20"/>
          <w:lang w:val="en-MY" w:eastAsia="en-MY"/>
        </w:rPr>
        <w:t>Pelajar</w:t>
      </w:r>
      <w:proofErr w:type="spellEnd"/>
      <w:r w:rsidRPr="001633C7">
        <w:rPr>
          <w:rFonts w:eastAsia="Times New Roman" w:cstheme="minorHAnsi"/>
          <w:color w:val="000000"/>
          <w:sz w:val="20"/>
          <w:szCs w:val="20"/>
          <w:lang w:val="en-MY" w:eastAsia="en-MY"/>
        </w:rPr>
        <w:t xml:space="preserve"> </w:t>
      </w:r>
      <w:proofErr w:type="spellStart"/>
      <w:r w:rsidRPr="001633C7">
        <w:rPr>
          <w:rFonts w:eastAsia="Times New Roman" w:cstheme="minorHAnsi"/>
          <w:color w:val="000000"/>
          <w:sz w:val="20"/>
          <w:szCs w:val="20"/>
          <w:lang w:val="en-MY" w:eastAsia="en-MY"/>
        </w:rPr>
        <w:t>Undang-Undang</w:t>
      </w:r>
      <w:proofErr w:type="spellEnd"/>
      <w:r w:rsidRPr="001633C7">
        <w:rPr>
          <w:rFonts w:eastAsia="Times New Roman" w:cstheme="minorHAnsi"/>
          <w:color w:val="000000"/>
          <w:sz w:val="20"/>
          <w:szCs w:val="20"/>
          <w:lang w:val="en-MY" w:eastAsia="en-MY"/>
        </w:rPr>
        <w:t xml:space="preserve"> Malaysia mooting competition in the UK and emerged champions.</w:t>
      </w:r>
    </w:p>
    <w:p w:rsidR="007A0574" w:rsidRPr="00AF71F2" w:rsidRDefault="007A0574" w:rsidP="001633C7">
      <w:pPr>
        <w:shd w:val="clear" w:color="auto" w:fill="FFFFFF"/>
        <w:spacing w:after="0" w:line="360" w:lineRule="auto"/>
        <w:jc w:val="both"/>
        <w:rPr>
          <w:rFonts w:eastAsia="Times New Roman" w:cstheme="minorHAnsi"/>
          <w:sz w:val="20"/>
          <w:szCs w:val="20"/>
          <w:lang w:val="en-MY"/>
        </w:rPr>
      </w:pPr>
    </w:p>
    <w:p w:rsidR="00A20321" w:rsidRPr="00AF71F2" w:rsidRDefault="00A20321" w:rsidP="001633C7">
      <w:pPr>
        <w:spacing w:after="0" w:line="360" w:lineRule="auto"/>
        <w:jc w:val="both"/>
        <w:rPr>
          <w:rFonts w:cstheme="minorHAnsi"/>
          <w:sz w:val="20"/>
          <w:szCs w:val="20"/>
          <w:lang w:val="en-US"/>
        </w:rPr>
      </w:pPr>
    </w:p>
    <w:p w:rsidR="00A613B9" w:rsidRPr="00B62CDA" w:rsidRDefault="00A613B9" w:rsidP="001633C7">
      <w:pPr>
        <w:pStyle w:val="ListParagraph"/>
        <w:numPr>
          <w:ilvl w:val="0"/>
          <w:numId w:val="5"/>
        </w:numPr>
        <w:spacing w:after="0" w:line="360" w:lineRule="auto"/>
        <w:ind w:left="0"/>
        <w:jc w:val="both"/>
        <w:rPr>
          <w:rFonts w:cstheme="minorHAnsi"/>
          <w:b/>
          <w:bCs/>
          <w:sz w:val="20"/>
          <w:szCs w:val="20"/>
          <w:u w:val="single"/>
        </w:rPr>
      </w:pPr>
      <w:r w:rsidRPr="00B62CDA">
        <w:rPr>
          <w:rFonts w:cstheme="minorHAnsi"/>
          <w:b/>
          <w:sz w:val="20"/>
          <w:szCs w:val="20"/>
        </w:rPr>
        <w:t xml:space="preserve">Andrew Teh </w:t>
      </w:r>
    </w:p>
    <w:p w:rsidR="00A613B9" w:rsidRDefault="00A613B9" w:rsidP="001633C7">
      <w:pPr>
        <w:spacing w:after="0" w:line="360" w:lineRule="auto"/>
        <w:jc w:val="both"/>
        <w:rPr>
          <w:rFonts w:cstheme="minorHAnsi"/>
          <w:i/>
          <w:iCs/>
          <w:sz w:val="20"/>
          <w:szCs w:val="20"/>
        </w:rPr>
      </w:pPr>
      <w:r w:rsidRPr="00AF71F2">
        <w:rPr>
          <w:rFonts w:cstheme="minorHAnsi"/>
          <w:sz w:val="20"/>
          <w:szCs w:val="20"/>
        </w:rPr>
        <w:t xml:space="preserve">Andrew is a barrister-at-law from Gray’s Inn, England and was admitted to the Malaysian Bar in 1992. He is currently a partner and Head of Litigation at Wong Lu Peen &amp; Tunku Alina, a KL-based law firm. Andrew’s principal practice area is in civil litigation, with an emphasis in banking and insurance law. Andrew was Deputy Chairman of the Court Liaison Sub-Committee of the Kuala Lumpur Bar Committee from 2007-2008 and prior to that, had served in the sub-committee for legal aid for several terms. He is a member of the Insolvency Practitioners Association of Malaysia. Andrew was most recently reported in the Federal Court decision in </w:t>
      </w:r>
      <w:r w:rsidRPr="00AF71F2">
        <w:rPr>
          <w:rFonts w:cstheme="minorHAnsi"/>
          <w:i/>
          <w:iCs/>
          <w:sz w:val="20"/>
          <w:szCs w:val="20"/>
        </w:rPr>
        <w:t>RHB Bank Bhd v Travelsight (M) Sdn Bhd [2016] 1 MLJ 175</w:t>
      </w:r>
      <w:r w:rsidR="00113E2C">
        <w:rPr>
          <w:rFonts w:cstheme="minorHAnsi"/>
          <w:i/>
          <w:iCs/>
          <w:sz w:val="20"/>
          <w:szCs w:val="20"/>
        </w:rPr>
        <w:t>.</w:t>
      </w:r>
    </w:p>
    <w:p w:rsidR="00CE058F" w:rsidRDefault="00CE058F" w:rsidP="00EE4ED3">
      <w:pPr>
        <w:spacing w:after="0" w:line="360" w:lineRule="auto"/>
        <w:jc w:val="both"/>
        <w:rPr>
          <w:rFonts w:cstheme="minorHAnsi"/>
          <w:i/>
          <w:iCs/>
          <w:sz w:val="20"/>
          <w:szCs w:val="20"/>
        </w:rPr>
      </w:pPr>
    </w:p>
    <w:p w:rsidR="00CE058F" w:rsidRPr="00B62CDA" w:rsidRDefault="00CE058F" w:rsidP="003A2126">
      <w:pPr>
        <w:pStyle w:val="ListParagraph"/>
        <w:numPr>
          <w:ilvl w:val="0"/>
          <w:numId w:val="12"/>
        </w:numPr>
        <w:spacing w:after="0" w:line="360" w:lineRule="auto"/>
        <w:ind w:left="0"/>
        <w:jc w:val="both"/>
        <w:rPr>
          <w:rFonts w:cs="Helvetica"/>
          <w:b/>
          <w:sz w:val="20"/>
          <w:szCs w:val="20"/>
        </w:rPr>
      </w:pPr>
      <w:r w:rsidRPr="00B62CDA">
        <w:rPr>
          <w:rFonts w:cs="Helvetica"/>
          <w:b/>
          <w:sz w:val="20"/>
          <w:szCs w:val="20"/>
        </w:rPr>
        <w:t>Annou Xavier</w:t>
      </w:r>
    </w:p>
    <w:p w:rsidR="00CE058F" w:rsidRDefault="00CE058F" w:rsidP="003A2126">
      <w:pPr>
        <w:spacing w:after="0" w:line="360" w:lineRule="auto"/>
        <w:jc w:val="both"/>
        <w:rPr>
          <w:rFonts w:cs="Helvetica"/>
          <w:sz w:val="20"/>
          <w:szCs w:val="20"/>
        </w:rPr>
      </w:pPr>
      <w:r w:rsidRPr="00CE058F">
        <w:rPr>
          <w:rFonts w:cs="Helvetica"/>
          <w:sz w:val="20"/>
          <w:szCs w:val="20"/>
        </w:rPr>
        <w:t>Mr Annou Xavier graduated from the London University and was admitted to the Honourable Society of Lincoln’s Inn in 1996. He was later called to the Malaysian Bar in October 1997. Since then, he has been an active practitioner in a wide variety of commercial, corporate and civil disputes and litigation with many of his cases being reported in the Malayan Law Journal, Current law Journal (cljlaw.com) and All Malaysia Reports. Mr Annou has also been involved in some high profile human rights and constitutional law cases on child citizenship, religious conversion and aboriginal rights which have constantly being highlighted in the media sphere.</w:t>
      </w:r>
    </w:p>
    <w:p w:rsidR="003A2126" w:rsidRDefault="003A2126" w:rsidP="003A2126">
      <w:pPr>
        <w:spacing w:after="0" w:line="360" w:lineRule="auto"/>
        <w:jc w:val="both"/>
        <w:rPr>
          <w:rFonts w:cs="Helvetica"/>
          <w:sz w:val="20"/>
          <w:szCs w:val="20"/>
        </w:rPr>
      </w:pPr>
    </w:p>
    <w:p w:rsidR="003A2126" w:rsidRPr="00B62CDA" w:rsidRDefault="003A2126" w:rsidP="003A2126">
      <w:pPr>
        <w:pStyle w:val="ListParagraph"/>
        <w:numPr>
          <w:ilvl w:val="0"/>
          <w:numId w:val="41"/>
        </w:numPr>
        <w:spacing w:after="0" w:line="360" w:lineRule="auto"/>
        <w:ind w:left="0"/>
        <w:jc w:val="both"/>
        <w:rPr>
          <w:rFonts w:cstheme="minorHAnsi"/>
          <w:b/>
          <w:sz w:val="20"/>
          <w:szCs w:val="20"/>
        </w:rPr>
      </w:pPr>
      <w:r w:rsidRPr="00B62CDA">
        <w:rPr>
          <w:rFonts w:cstheme="minorHAnsi"/>
          <w:b/>
          <w:sz w:val="20"/>
          <w:szCs w:val="20"/>
        </w:rPr>
        <w:t>Asmah binti Musa</w:t>
      </w:r>
    </w:p>
    <w:p w:rsidR="003A2126" w:rsidRPr="003A2126" w:rsidRDefault="003A2126" w:rsidP="003A2126">
      <w:pPr>
        <w:spacing w:after="0" w:line="360" w:lineRule="auto"/>
        <w:jc w:val="both"/>
        <w:rPr>
          <w:rFonts w:eastAsia="Times New Roman" w:cstheme="minorHAnsi"/>
          <w:sz w:val="20"/>
          <w:szCs w:val="20"/>
          <w:lang w:eastAsia="en-MY"/>
        </w:rPr>
      </w:pPr>
      <w:r w:rsidRPr="003A2126">
        <w:rPr>
          <w:rFonts w:cstheme="minorHAnsi"/>
          <w:color w:val="000000"/>
          <w:sz w:val="20"/>
          <w:szCs w:val="20"/>
          <w:shd w:val="clear" w:color="auto" w:fill="FFFFFF"/>
        </w:rPr>
        <w:lastRenderedPageBreak/>
        <w:t>Asmah graduated in Law from University of Malaya in 1995. She started her career as a lecture in Mara College for about 2 years and joined the Judicial and Legal Service as a Deputy Public Prosecutor in 1997. She was posted as a Deputy Public Prosecutor in Kuala Lumpur Prosecution office, Commercial Crime Unit, Forfeiture of Property Unit, Narcotics Unit and also involved in a high profile case of “ Al Maunah” which was a case of waging war against the Yang Di Pertuan Agong. She currently holds a position as senior Deputy Public Prosecutor in the Appellate and Trial Division doing mostly criminal cases at the appellate stage. She had served as a Deputy Public Prosecutor for almost 22 years.</w:t>
      </w:r>
    </w:p>
    <w:p w:rsidR="00CE058F" w:rsidRDefault="00CE058F" w:rsidP="003A2126">
      <w:pPr>
        <w:spacing w:after="0" w:line="360" w:lineRule="auto"/>
        <w:jc w:val="both"/>
        <w:rPr>
          <w:rFonts w:cstheme="minorHAnsi"/>
          <w:i/>
          <w:iCs/>
          <w:sz w:val="20"/>
          <w:szCs w:val="20"/>
        </w:rPr>
      </w:pPr>
    </w:p>
    <w:p w:rsidR="00333BC3" w:rsidRDefault="00333BC3" w:rsidP="003A2126">
      <w:pPr>
        <w:spacing w:after="0" w:line="360" w:lineRule="auto"/>
        <w:jc w:val="both"/>
        <w:rPr>
          <w:rFonts w:cstheme="minorHAnsi"/>
          <w:i/>
          <w:iCs/>
          <w:sz w:val="20"/>
          <w:szCs w:val="20"/>
        </w:rPr>
      </w:pPr>
    </w:p>
    <w:p w:rsidR="00333BC3" w:rsidRDefault="00333BC3" w:rsidP="003A2126">
      <w:pPr>
        <w:autoSpaceDE w:val="0"/>
        <w:autoSpaceDN w:val="0"/>
        <w:adjustRightInd w:val="0"/>
        <w:spacing w:after="0" w:line="360" w:lineRule="auto"/>
        <w:jc w:val="both"/>
        <w:rPr>
          <w:rFonts w:cs="Helvetica"/>
          <w:color w:val="000000"/>
          <w:sz w:val="20"/>
          <w:szCs w:val="20"/>
        </w:rPr>
      </w:pPr>
      <w:r w:rsidRPr="00B62CDA">
        <w:rPr>
          <w:rFonts w:cs="Helvetica"/>
          <w:b/>
          <w:color w:val="000000"/>
          <w:sz w:val="20"/>
          <w:szCs w:val="20"/>
          <w:shd w:val="clear" w:color="auto" w:fill="FFFFFF"/>
        </w:rPr>
        <w:t>•    Ariff Bin Rozhan</w:t>
      </w:r>
    </w:p>
    <w:p w:rsidR="00113E2C" w:rsidRDefault="00EE4ED3" w:rsidP="003A2126">
      <w:pPr>
        <w:spacing w:after="0" w:line="360" w:lineRule="auto"/>
        <w:jc w:val="both"/>
        <w:rPr>
          <w:rFonts w:cstheme="minorHAnsi"/>
          <w:color w:val="000000"/>
          <w:sz w:val="20"/>
          <w:szCs w:val="20"/>
        </w:rPr>
      </w:pPr>
      <w:r w:rsidRPr="00EE4ED3">
        <w:rPr>
          <w:rFonts w:cstheme="minorHAnsi"/>
          <w:color w:val="000000"/>
          <w:sz w:val="20"/>
          <w:szCs w:val="20"/>
        </w:rPr>
        <w:t>Ariff is an advocate and solicitor of the High Court of Malaya and a practicing Barrister-at-Law in England &amp; Wales. Ariff has practiced law for nearly 30 years. He began his career in 1989 at an international city law firm in London.  From 1991 until 2003 he practiced as a Barrister in Temple, London, England, where he was instructed as Counsel at various levels of the Judicial System in England and Wales. He returned to Malaysia in 2004 and joined Zaid Ibrahim &amp; Co as a Partner, where he managed the firm’s Dispute Resolution department and was on the Executive Committee until he left in 2015.  Ariff founded Ariff Rozhan &amp; Co in April 2015 and is its Managing Partner. In November 2015, Ariff set up the Chambers of Ariff Rozhan in London, England, from where he recommenced his practice as a Barrister.  Ariff has also been authorised by the Bar Council of England &amp; Wales to “Conduct Litigation” and is registered to accept instructions via Direct Access.  Ariff has experience in conducting cases in complex claims and disputes, in a wide range of fields including arbitration, corporate and commercial disputes, insurance and reinsurance, banking, administrative, insolvency, construction and contractual matters. He also has extensive experience in cases where forensic investigation is required. His clients include both local and international banks, major local and international corporations, statutory bodies and local authorities. Ariff has been recommended by peers, as a “top litigation expert”. He has been ranked as the Leading Litigation and Dispute Resolution practitioner in Malaysia and was named as a “Local Disputes Star” and a “Dispute Resolution Star”.  He is recognized as one of Malaysia’s Leading Lawyers. Ariff is also a multiple recipient of the International Client Choice Award (2017 and 2018) in London (for the Litigation Category in Malaysia), and a winner of the Asialaw Asia Pacific Disputes Resolution Award in Hong Kong (2017). Ariff is also currently an Independent Non-Executive Director of a public listed company in Malaysia where he was acting Chairman of the Board in 2013 and 2014, and Chairman of the Audit Committee from 2012 to 2014.</w:t>
      </w:r>
      <w:r w:rsidRPr="00EE4ED3">
        <w:rPr>
          <w:rFonts w:cstheme="minorHAnsi"/>
          <w:i/>
          <w:iCs/>
          <w:color w:val="000000"/>
          <w:sz w:val="20"/>
          <w:szCs w:val="20"/>
        </w:rPr>
        <w:t xml:space="preserve"> </w:t>
      </w:r>
      <w:r w:rsidRPr="00EE4ED3">
        <w:rPr>
          <w:rFonts w:cstheme="minorHAnsi"/>
          <w:color w:val="000000"/>
          <w:sz w:val="20"/>
          <w:szCs w:val="20"/>
        </w:rPr>
        <w:t>Ariff is also a Fellow of the Chartered Institute of Arbitrators and a member of the Honourable Society of the Inner Temple.</w:t>
      </w:r>
    </w:p>
    <w:p w:rsidR="00646115" w:rsidRDefault="00646115" w:rsidP="00646115">
      <w:pPr>
        <w:spacing w:after="0" w:line="360" w:lineRule="auto"/>
        <w:jc w:val="both"/>
        <w:rPr>
          <w:rFonts w:cstheme="minorHAnsi"/>
          <w:color w:val="000000"/>
          <w:sz w:val="20"/>
          <w:szCs w:val="20"/>
        </w:rPr>
      </w:pPr>
    </w:p>
    <w:p w:rsidR="00646115" w:rsidRPr="00B62CDA" w:rsidRDefault="00646115" w:rsidP="00FC3185">
      <w:pPr>
        <w:pStyle w:val="yiv9284437932msoplaintext"/>
        <w:numPr>
          <w:ilvl w:val="0"/>
          <w:numId w:val="41"/>
        </w:numPr>
        <w:shd w:val="clear" w:color="auto" w:fill="FFFFFF"/>
        <w:spacing w:before="0" w:beforeAutospacing="0" w:after="0" w:afterAutospacing="0" w:line="360" w:lineRule="auto"/>
        <w:ind w:left="0"/>
        <w:jc w:val="both"/>
        <w:rPr>
          <w:rFonts w:asciiTheme="minorHAnsi" w:hAnsiTheme="minorHAnsi" w:cstheme="minorHAnsi"/>
          <w:b/>
          <w:sz w:val="20"/>
          <w:szCs w:val="20"/>
          <w:shd w:val="clear" w:color="auto" w:fill="FFFFFF"/>
        </w:rPr>
      </w:pPr>
      <w:proofErr w:type="spellStart"/>
      <w:r w:rsidRPr="00B62CDA">
        <w:rPr>
          <w:rFonts w:asciiTheme="minorHAnsi" w:hAnsiTheme="minorHAnsi" w:cstheme="minorHAnsi"/>
          <w:b/>
          <w:sz w:val="20"/>
          <w:szCs w:val="20"/>
          <w:shd w:val="clear" w:color="auto" w:fill="FFFFFF"/>
        </w:rPr>
        <w:t>Hj</w:t>
      </w:r>
      <w:proofErr w:type="spellEnd"/>
      <w:r w:rsidRPr="00B62CDA">
        <w:rPr>
          <w:rFonts w:asciiTheme="minorHAnsi" w:hAnsiTheme="minorHAnsi" w:cstheme="minorHAnsi"/>
          <w:b/>
          <w:sz w:val="20"/>
          <w:szCs w:val="20"/>
          <w:shd w:val="clear" w:color="auto" w:fill="FFFFFF"/>
        </w:rPr>
        <w:t xml:space="preserve">. </w:t>
      </w:r>
      <w:proofErr w:type="spellStart"/>
      <w:r w:rsidRPr="00B62CDA">
        <w:rPr>
          <w:rFonts w:asciiTheme="minorHAnsi" w:hAnsiTheme="minorHAnsi" w:cstheme="minorHAnsi"/>
          <w:b/>
          <w:sz w:val="20"/>
          <w:szCs w:val="20"/>
          <w:shd w:val="clear" w:color="auto" w:fill="FFFFFF"/>
        </w:rPr>
        <w:t>Aznul</w:t>
      </w:r>
      <w:proofErr w:type="spellEnd"/>
      <w:r w:rsidRPr="00B62CDA">
        <w:rPr>
          <w:rFonts w:asciiTheme="minorHAnsi" w:hAnsiTheme="minorHAnsi" w:cstheme="minorHAnsi"/>
          <w:b/>
          <w:sz w:val="20"/>
          <w:szCs w:val="20"/>
          <w:shd w:val="clear" w:color="auto" w:fill="FFFFFF"/>
        </w:rPr>
        <w:t xml:space="preserve"> </w:t>
      </w:r>
      <w:proofErr w:type="spellStart"/>
      <w:r w:rsidRPr="00B62CDA">
        <w:rPr>
          <w:rFonts w:asciiTheme="minorHAnsi" w:hAnsiTheme="minorHAnsi" w:cstheme="minorHAnsi"/>
          <w:b/>
          <w:sz w:val="20"/>
          <w:szCs w:val="20"/>
          <w:shd w:val="clear" w:color="auto" w:fill="FFFFFF"/>
        </w:rPr>
        <w:t>Affendi</w:t>
      </w:r>
      <w:proofErr w:type="spellEnd"/>
      <w:r w:rsidRPr="00B62CDA">
        <w:rPr>
          <w:rFonts w:asciiTheme="minorHAnsi" w:hAnsiTheme="minorHAnsi" w:cstheme="minorHAnsi"/>
          <w:b/>
          <w:sz w:val="20"/>
          <w:szCs w:val="20"/>
          <w:shd w:val="clear" w:color="auto" w:fill="FFFFFF"/>
        </w:rPr>
        <w:t xml:space="preserve"> </w:t>
      </w:r>
      <w:proofErr w:type="spellStart"/>
      <w:r w:rsidRPr="00B62CDA">
        <w:rPr>
          <w:rFonts w:asciiTheme="minorHAnsi" w:hAnsiTheme="minorHAnsi" w:cstheme="minorHAnsi"/>
          <w:b/>
          <w:sz w:val="20"/>
          <w:szCs w:val="20"/>
          <w:shd w:val="clear" w:color="auto" w:fill="FFFFFF"/>
        </w:rPr>
        <w:t>Hj</w:t>
      </w:r>
      <w:proofErr w:type="spellEnd"/>
      <w:r w:rsidRPr="00B62CDA">
        <w:rPr>
          <w:rFonts w:asciiTheme="minorHAnsi" w:hAnsiTheme="minorHAnsi" w:cstheme="minorHAnsi"/>
          <w:b/>
          <w:sz w:val="20"/>
          <w:szCs w:val="20"/>
          <w:shd w:val="clear" w:color="auto" w:fill="FFFFFF"/>
        </w:rPr>
        <w:t xml:space="preserve"> </w:t>
      </w:r>
      <w:proofErr w:type="spellStart"/>
      <w:r w:rsidRPr="00B62CDA">
        <w:rPr>
          <w:rFonts w:asciiTheme="minorHAnsi" w:hAnsiTheme="minorHAnsi" w:cstheme="minorHAnsi"/>
          <w:b/>
          <w:sz w:val="20"/>
          <w:szCs w:val="20"/>
          <w:shd w:val="clear" w:color="auto" w:fill="FFFFFF"/>
        </w:rPr>
        <w:t>Hasan</w:t>
      </w:r>
      <w:proofErr w:type="spellEnd"/>
      <w:r w:rsidRPr="00B62CDA">
        <w:rPr>
          <w:rFonts w:asciiTheme="minorHAnsi" w:hAnsiTheme="minorHAnsi" w:cstheme="minorHAnsi"/>
          <w:b/>
          <w:sz w:val="20"/>
          <w:szCs w:val="20"/>
          <w:shd w:val="clear" w:color="auto" w:fill="FFFFFF"/>
        </w:rPr>
        <w:t xml:space="preserve"> </w:t>
      </w:r>
      <w:proofErr w:type="spellStart"/>
      <w:r w:rsidRPr="00B62CDA">
        <w:rPr>
          <w:rFonts w:asciiTheme="minorHAnsi" w:hAnsiTheme="minorHAnsi" w:cstheme="minorHAnsi"/>
          <w:b/>
          <w:sz w:val="20"/>
          <w:szCs w:val="20"/>
          <w:shd w:val="clear" w:color="auto" w:fill="FFFFFF"/>
        </w:rPr>
        <w:t>Basri</w:t>
      </w:r>
      <w:proofErr w:type="spellEnd"/>
    </w:p>
    <w:p w:rsidR="00646115" w:rsidRPr="00FC3185" w:rsidRDefault="00646115" w:rsidP="00FC3185">
      <w:pPr>
        <w:pStyle w:val="yiv9284437932msoplaintext"/>
        <w:shd w:val="clear" w:color="auto" w:fill="FFFFFF"/>
        <w:spacing w:before="0" w:beforeAutospacing="0" w:after="0" w:afterAutospacing="0" w:line="360" w:lineRule="auto"/>
        <w:jc w:val="both"/>
        <w:rPr>
          <w:rFonts w:asciiTheme="minorHAnsi" w:hAnsiTheme="minorHAnsi" w:cstheme="minorHAnsi"/>
          <w:sz w:val="20"/>
          <w:szCs w:val="20"/>
          <w:shd w:val="clear" w:color="auto" w:fill="FFFFFF"/>
        </w:rPr>
      </w:pPr>
      <w:proofErr w:type="spellStart"/>
      <w:r w:rsidRPr="00FC3185">
        <w:rPr>
          <w:rFonts w:asciiTheme="minorHAnsi" w:hAnsiTheme="minorHAnsi" w:cstheme="minorHAnsi"/>
          <w:sz w:val="20"/>
          <w:szCs w:val="20"/>
          <w:shd w:val="clear" w:color="auto" w:fill="FFFFFF"/>
        </w:rPr>
        <w:t>Hj</w:t>
      </w:r>
      <w:proofErr w:type="spellEnd"/>
      <w:r w:rsidRPr="00FC3185">
        <w:rPr>
          <w:rFonts w:asciiTheme="minorHAnsi" w:hAnsiTheme="minorHAnsi" w:cstheme="minorHAnsi"/>
          <w:sz w:val="20"/>
          <w:szCs w:val="20"/>
          <w:shd w:val="clear" w:color="auto" w:fill="FFFFFF"/>
        </w:rPr>
        <w:t xml:space="preserve"> </w:t>
      </w:r>
      <w:proofErr w:type="spellStart"/>
      <w:r w:rsidRPr="00FC3185">
        <w:rPr>
          <w:rFonts w:asciiTheme="minorHAnsi" w:hAnsiTheme="minorHAnsi" w:cstheme="minorHAnsi"/>
          <w:sz w:val="20"/>
          <w:szCs w:val="20"/>
          <w:shd w:val="clear" w:color="auto" w:fill="FFFFFF"/>
        </w:rPr>
        <w:t>Aznul</w:t>
      </w:r>
      <w:proofErr w:type="spellEnd"/>
      <w:r w:rsidRPr="00FC3185">
        <w:rPr>
          <w:rFonts w:asciiTheme="minorHAnsi" w:hAnsiTheme="minorHAnsi" w:cstheme="minorHAnsi"/>
          <w:sz w:val="20"/>
          <w:szCs w:val="20"/>
          <w:shd w:val="clear" w:color="auto" w:fill="FFFFFF"/>
        </w:rPr>
        <w:t xml:space="preserve"> is a partner in Messrs </w:t>
      </w:r>
      <w:proofErr w:type="spellStart"/>
      <w:r w:rsidRPr="00FC3185">
        <w:rPr>
          <w:rFonts w:asciiTheme="minorHAnsi" w:hAnsiTheme="minorHAnsi" w:cstheme="minorHAnsi"/>
          <w:sz w:val="20"/>
          <w:szCs w:val="20"/>
          <w:shd w:val="clear" w:color="auto" w:fill="FFFFFF"/>
        </w:rPr>
        <w:t>Aznul</w:t>
      </w:r>
      <w:proofErr w:type="spellEnd"/>
      <w:r w:rsidRPr="00FC3185">
        <w:rPr>
          <w:rFonts w:asciiTheme="minorHAnsi" w:hAnsiTheme="minorHAnsi" w:cstheme="minorHAnsi"/>
          <w:sz w:val="20"/>
          <w:szCs w:val="20"/>
          <w:shd w:val="clear" w:color="auto" w:fill="FFFFFF"/>
        </w:rPr>
        <w:t xml:space="preserve"> &amp; Co, a boutique legal firm established in 1996. Graduated with a law degree (MA) from University of Cambridge in 1990 and is a member of the Honourable Society of Lincoln’s Inn. His current practice includes commercial and corporate law, regulatory compliance, competition law and data protection. He has advised on the drafting of legislation relating to palm oil industry, ports, personal data </w:t>
      </w:r>
      <w:r w:rsidRPr="00FC3185">
        <w:rPr>
          <w:rFonts w:asciiTheme="minorHAnsi" w:hAnsiTheme="minorHAnsi" w:cstheme="minorHAnsi"/>
          <w:sz w:val="20"/>
          <w:szCs w:val="20"/>
          <w:shd w:val="clear" w:color="auto" w:fill="FFFFFF"/>
        </w:rPr>
        <w:lastRenderedPageBreak/>
        <w:t>protection, fish marketing industry, Fisherman's Associations, water industry and biofuel. In his spare time, he lectures in Administrative Law, Company Law and Corporate Administration in public universities.</w:t>
      </w:r>
    </w:p>
    <w:p w:rsidR="00FC3185" w:rsidRPr="00FC3185" w:rsidRDefault="00FC3185" w:rsidP="00FC3185">
      <w:pPr>
        <w:pStyle w:val="yiv9284437932msoplaintext"/>
        <w:shd w:val="clear" w:color="auto" w:fill="FFFFFF"/>
        <w:spacing w:before="0" w:beforeAutospacing="0" w:after="0" w:afterAutospacing="0" w:line="360" w:lineRule="auto"/>
        <w:jc w:val="both"/>
        <w:rPr>
          <w:rFonts w:asciiTheme="minorHAnsi" w:hAnsiTheme="minorHAnsi" w:cstheme="minorHAnsi"/>
          <w:sz w:val="20"/>
          <w:szCs w:val="20"/>
          <w:shd w:val="clear" w:color="auto" w:fill="FFFFFF"/>
        </w:rPr>
      </w:pPr>
    </w:p>
    <w:p w:rsidR="00FC3185" w:rsidRPr="00B62CDA" w:rsidRDefault="00FC3185" w:rsidP="00FC3185">
      <w:pPr>
        <w:pStyle w:val="yiv7058964151msobodytext"/>
        <w:numPr>
          <w:ilvl w:val="0"/>
          <w:numId w:val="41"/>
        </w:numPr>
        <w:shd w:val="clear" w:color="auto" w:fill="FFFFFF"/>
        <w:spacing w:before="0" w:beforeAutospacing="0" w:after="0" w:afterAutospacing="0" w:line="360" w:lineRule="auto"/>
        <w:ind w:left="0"/>
        <w:jc w:val="both"/>
        <w:rPr>
          <w:rFonts w:asciiTheme="minorHAnsi" w:hAnsiTheme="minorHAnsi" w:cstheme="minorHAnsi"/>
          <w:b/>
          <w:sz w:val="20"/>
          <w:szCs w:val="20"/>
        </w:rPr>
      </w:pPr>
      <w:proofErr w:type="spellStart"/>
      <w:r w:rsidRPr="00B62CDA">
        <w:rPr>
          <w:rFonts w:asciiTheme="minorHAnsi" w:hAnsiTheme="minorHAnsi" w:cstheme="minorHAnsi"/>
          <w:b/>
          <w:sz w:val="20"/>
          <w:szCs w:val="20"/>
        </w:rPr>
        <w:t>Azlan</w:t>
      </w:r>
      <w:proofErr w:type="spellEnd"/>
      <w:r w:rsidRPr="00B62CDA">
        <w:rPr>
          <w:rFonts w:asciiTheme="minorHAnsi" w:hAnsiTheme="minorHAnsi" w:cstheme="minorHAnsi"/>
          <w:b/>
          <w:sz w:val="20"/>
          <w:szCs w:val="20"/>
        </w:rPr>
        <w:t xml:space="preserve"> bin </w:t>
      </w:r>
      <w:proofErr w:type="spellStart"/>
      <w:r w:rsidRPr="00B62CDA">
        <w:rPr>
          <w:rFonts w:asciiTheme="minorHAnsi" w:hAnsiTheme="minorHAnsi" w:cstheme="minorHAnsi"/>
          <w:b/>
          <w:sz w:val="20"/>
          <w:szCs w:val="20"/>
        </w:rPr>
        <w:t>Abd</w:t>
      </w:r>
      <w:proofErr w:type="spellEnd"/>
      <w:r w:rsidRPr="00B62CDA">
        <w:rPr>
          <w:rFonts w:asciiTheme="minorHAnsi" w:hAnsiTheme="minorHAnsi" w:cstheme="minorHAnsi"/>
          <w:b/>
          <w:sz w:val="20"/>
          <w:szCs w:val="20"/>
        </w:rPr>
        <w:t xml:space="preserve"> </w:t>
      </w:r>
      <w:proofErr w:type="spellStart"/>
      <w:r w:rsidRPr="00B62CDA">
        <w:rPr>
          <w:rFonts w:asciiTheme="minorHAnsi" w:hAnsiTheme="minorHAnsi" w:cstheme="minorHAnsi"/>
          <w:b/>
          <w:sz w:val="20"/>
          <w:szCs w:val="20"/>
        </w:rPr>
        <w:t>Ro’ni</w:t>
      </w:r>
      <w:proofErr w:type="spellEnd"/>
    </w:p>
    <w:p w:rsidR="00FC3185" w:rsidRPr="00FC3185" w:rsidRDefault="00FC3185" w:rsidP="00FC3185">
      <w:pPr>
        <w:spacing w:after="0" w:line="360" w:lineRule="auto"/>
        <w:jc w:val="both"/>
        <w:rPr>
          <w:rFonts w:cstheme="minorHAnsi"/>
          <w:sz w:val="20"/>
          <w:szCs w:val="20"/>
        </w:rPr>
      </w:pPr>
      <w:r w:rsidRPr="00FC3185">
        <w:rPr>
          <w:rFonts w:cstheme="minorHAnsi"/>
          <w:sz w:val="20"/>
          <w:szCs w:val="20"/>
        </w:rPr>
        <w:t>Azlan bin Abd Ro’ni hails from Penang and he obtained his law LL.B (Hons) degree from Universiti Teknologi MARA. Azlan served his pupillage at Messrs. Zaid Ibrahim &amp; Co under the tutelage of Ms Peh Lee Kheng and he was called to the Bar in 2008 at the Kuala Lumpur High Court. Azlan has served in Petroliam Nasional Berhad (Petronas) as Legal Counsel as well as in Malaysian Airlines System (MAS) as Senior Legal Counsel. He is currently the Managing Partner of Messrs. Roni &amp; Co, a firm that practices civil matters and criminal defense advocacy, appellate matters, conveyancing, and Syariah practice. He also teaches in Universiti Teknologi MARA on the arts of Civil Trial and Advocacy. Azlan lives by 3 maxims: “The most important thing for a judge is -- (written) judgment.”- Lord Patrick Devlin, “A victorious army wins its victory before seeking battle, an army destined for defeat fights in the hopes of winning.” Sun Tzu. Chapter IV, and Measure twice, cut once. Azlan plays basketball in his free time.</w:t>
      </w:r>
    </w:p>
    <w:p w:rsidR="00646115" w:rsidRPr="00FC3185" w:rsidRDefault="00646115" w:rsidP="00FC3185">
      <w:pPr>
        <w:spacing w:after="0" w:line="360" w:lineRule="auto"/>
        <w:jc w:val="both"/>
        <w:rPr>
          <w:rFonts w:cstheme="minorHAnsi"/>
          <w:sz w:val="20"/>
          <w:szCs w:val="20"/>
        </w:rPr>
      </w:pPr>
    </w:p>
    <w:p w:rsidR="00EE4ED3" w:rsidRPr="00FC3185" w:rsidRDefault="00EE4ED3" w:rsidP="00FC3185">
      <w:pPr>
        <w:spacing w:after="0" w:line="360" w:lineRule="auto"/>
        <w:jc w:val="both"/>
        <w:rPr>
          <w:rFonts w:cstheme="minorHAnsi"/>
          <w:i/>
          <w:iCs/>
          <w:sz w:val="20"/>
          <w:szCs w:val="20"/>
        </w:rPr>
      </w:pPr>
    </w:p>
    <w:p w:rsidR="00113E2C" w:rsidRPr="00B62CDA" w:rsidRDefault="00113E2C" w:rsidP="00FC3185">
      <w:pPr>
        <w:pStyle w:val="ListParagraph"/>
        <w:numPr>
          <w:ilvl w:val="0"/>
          <w:numId w:val="21"/>
        </w:numPr>
        <w:spacing w:after="0" w:line="360" w:lineRule="auto"/>
        <w:ind w:left="0"/>
        <w:jc w:val="both"/>
        <w:rPr>
          <w:b/>
          <w:bCs/>
          <w:sz w:val="20"/>
          <w:szCs w:val="20"/>
          <w:u w:val="single"/>
        </w:rPr>
      </w:pPr>
      <w:r w:rsidRPr="00B62CDA">
        <w:rPr>
          <w:rFonts w:cs="Arial"/>
          <w:b/>
          <w:bCs/>
          <w:sz w:val="20"/>
          <w:szCs w:val="20"/>
        </w:rPr>
        <w:t xml:space="preserve">Bahari Yeow Tien Hong </w:t>
      </w:r>
    </w:p>
    <w:p w:rsidR="00113E2C" w:rsidRPr="00FC3185" w:rsidRDefault="00113E2C" w:rsidP="00FC3185">
      <w:pPr>
        <w:spacing w:after="0" w:line="360" w:lineRule="auto"/>
        <w:jc w:val="both"/>
        <w:rPr>
          <w:rFonts w:cs="Helvetica"/>
          <w:sz w:val="20"/>
          <w:szCs w:val="20"/>
        </w:rPr>
      </w:pPr>
      <w:r w:rsidRPr="00FC3185">
        <w:rPr>
          <w:rFonts w:cs="Helvetica"/>
          <w:sz w:val="20"/>
          <w:szCs w:val="20"/>
        </w:rPr>
        <w:t>Bahari graduated from the University of Nottingham, United Kingdom, in 1998. After qualifying as an advocate and solicitor in 2000, he obtained a Master’s degree in Law at the University of Malaya. Bahari heads the Intellectual Property &amp; TMT Department of Lee Hishammuddin Allen &amp; Gledhill. Bahari  specialises in intellectual property dispute resolution, including the enforcement and protection of intellectual property rights. Bahari has been engaged in a variety of intellectual property litigation cases. He also advises clients on the exploitation and protection of products and services including copyright, trademarks and designs; and acts for owners of well-known brands, characters and trademarks. Bahari is a Patent Agent, Trade Mark Agent and Industrial Design Agent.</w:t>
      </w:r>
    </w:p>
    <w:p w:rsidR="00A613B9" w:rsidRPr="00AF71F2" w:rsidRDefault="00A613B9" w:rsidP="00646115">
      <w:pPr>
        <w:spacing w:after="0" w:line="360" w:lineRule="auto"/>
        <w:jc w:val="both"/>
        <w:rPr>
          <w:rFonts w:cstheme="minorHAnsi"/>
          <w:sz w:val="20"/>
          <w:szCs w:val="20"/>
          <w:lang w:val="en-US"/>
        </w:rPr>
      </w:pPr>
    </w:p>
    <w:p w:rsidR="009355A7" w:rsidRPr="00B62CDA" w:rsidRDefault="009355A7" w:rsidP="00E8587C">
      <w:pPr>
        <w:pStyle w:val="ListParagraph"/>
        <w:numPr>
          <w:ilvl w:val="0"/>
          <w:numId w:val="40"/>
        </w:numPr>
        <w:spacing w:after="0" w:line="360" w:lineRule="auto"/>
        <w:ind w:left="0"/>
        <w:contextualSpacing w:val="0"/>
        <w:jc w:val="both"/>
        <w:rPr>
          <w:rFonts w:eastAsia="Times New Roman" w:cstheme="minorHAnsi"/>
          <w:b/>
          <w:sz w:val="20"/>
          <w:szCs w:val="20"/>
          <w:lang w:val="en-US"/>
        </w:rPr>
      </w:pPr>
      <w:r w:rsidRPr="00B62CDA">
        <w:rPr>
          <w:rFonts w:eastAsia="Times New Roman" w:cstheme="minorHAnsi"/>
          <w:b/>
          <w:sz w:val="20"/>
          <w:szCs w:val="20"/>
          <w:lang w:val="en-US"/>
        </w:rPr>
        <w:t xml:space="preserve">B </w:t>
      </w:r>
      <w:proofErr w:type="spellStart"/>
      <w:r w:rsidRPr="00B62CDA">
        <w:rPr>
          <w:rFonts w:eastAsia="Times New Roman" w:cstheme="minorHAnsi"/>
          <w:b/>
          <w:sz w:val="20"/>
          <w:szCs w:val="20"/>
          <w:lang w:val="en-US"/>
        </w:rPr>
        <w:t>Balakumar</w:t>
      </w:r>
      <w:proofErr w:type="spellEnd"/>
      <w:r w:rsidRPr="00B62CDA">
        <w:rPr>
          <w:rFonts w:eastAsia="Times New Roman" w:cstheme="minorHAnsi"/>
          <w:b/>
          <w:sz w:val="20"/>
          <w:szCs w:val="20"/>
          <w:lang w:val="en-US"/>
        </w:rPr>
        <w:t xml:space="preserve"> </w:t>
      </w:r>
      <w:proofErr w:type="spellStart"/>
      <w:r w:rsidRPr="00B62CDA">
        <w:rPr>
          <w:rFonts w:eastAsia="Times New Roman" w:cstheme="minorHAnsi"/>
          <w:b/>
          <w:sz w:val="20"/>
          <w:szCs w:val="20"/>
          <w:lang w:val="en-US"/>
        </w:rPr>
        <w:t>Balasundram</w:t>
      </w:r>
      <w:proofErr w:type="spellEnd"/>
    </w:p>
    <w:p w:rsidR="00482895" w:rsidRDefault="009355A7" w:rsidP="00E8587C">
      <w:pPr>
        <w:spacing w:after="0" w:line="360" w:lineRule="auto"/>
        <w:jc w:val="both"/>
        <w:rPr>
          <w:rFonts w:eastAsia="Times New Roman" w:cstheme="minorHAnsi"/>
          <w:sz w:val="20"/>
          <w:szCs w:val="20"/>
          <w:lang w:val="en-US"/>
        </w:rPr>
      </w:pPr>
      <w:r w:rsidRPr="00AF71F2">
        <w:rPr>
          <w:rFonts w:eastAsia="Times New Roman" w:cstheme="minorHAnsi"/>
          <w:sz w:val="20"/>
          <w:szCs w:val="20"/>
          <w:lang w:val="en-US"/>
        </w:rPr>
        <w:t xml:space="preserve">B </w:t>
      </w:r>
      <w:proofErr w:type="spellStart"/>
      <w:r w:rsidRPr="00AF71F2">
        <w:rPr>
          <w:rFonts w:eastAsia="Times New Roman" w:cstheme="minorHAnsi"/>
          <w:sz w:val="20"/>
          <w:szCs w:val="20"/>
          <w:lang w:val="en-US"/>
        </w:rPr>
        <w:t>Balakumar</w:t>
      </w:r>
      <w:proofErr w:type="spellEnd"/>
      <w:r w:rsidRPr="00AF71F2">
        <w:rPr>
          <w:rFonts w:eastAsia="Times New Roman" w:cstheme="minorHAnsi"/>
          <w:sz w:val="20"/>
          <w:szCs w:val="20"/>
          <w:lang w:val="en-US"/>
        </w:rPr>
        <w:t xml:space="preserve"> </w:t>
      </w:r>
      <w:proofErr w:type="spellStart"/>
      <w:r w:rsidRPr="00AF71F2">
        <w:rPr>
          <w:rFonts w:eastAsia="Times New Roman" w:cstheme="minorHAnsi"/>
          <w:sz w:val="20"/>
          <w:szCs w:val="20"/>
          <w:lang w:val="en-US"/>
        </w:rPr>
        <w:t>Balasundram</w:t>
      </w:r>
      <w:proofErr w:type="spellEnd"/>
      <w:r w:rsidRPr="00AF71F2">
        <w:rPr>
          <w:rFonts w:eastAsia="Times New Roman" w:cstheme="minorHAnsi"/>
          <w:sz w:val="20"/>
          <w:szCs w:val="20"/>
          <w:lang w:val="en-US"/>
        </w:rPr>
        <w:t xml:space="preserve"> graduated from University of </w:t>
      </w:r>
      <w:proofErr w:type="spellStart"/>
      <w:r w:rsidRPr="00AF71F2">
        <w:rPr>
          <w:rFonts w:eastAsia="Times New Roman" w:cstheme="minorHAnsi"/>
          <w:sz w:val="20"/>
          <w:szCs w:val="20"/>
          <w:lang w:val="en-US"/>
        </w:rPr>
        <w:t>Keele</w:t>
      </w:r>
      <w:proofErr w:type="spellEnd"/>
      <w:r w:rsidRPr="00AF71F2">
        <w:rPr>
          <w:rFonts w:eastAsia="Times New Roman" w:cstheme="minorHAnsi"/>
          <w:sz w:val="20"/>
          <w:szCs w:val="20"/>
          <w:lang w:val="en-US"/>
        </w:rPr>
        <w:t xml:space="preserve"> with Bachelors of Social Science in Law and Economics in 1988 and thereafter obtained the Certificate in Legal Practice in 1989. He chambered with Messrs. </w:t>
      </w:r>
      <w:proofErr w:type="spellStart"/>
      <w:r w:rsidRPr="00AF71F2">
        <w:rPr>
          <w:rFonts w:eastAsia="Times New Roman" w:cstheme="minorHAnsi"/>
          <w:sz w:val="20"/>
          <w:szCs w:val="20"/>
          <w:lang w:val="en-US"/>
        </w:rPr>
        <w:t>Choong</w:t>
      </w:r>
      <w:proofErr w:type="spellEnd"/>
      <w:r w:rsidRPr="00AF71F2">
        <w:rPr>
          <w:rFonts w:eastAsia="Times New Roman" w:cstheme="minorHAnsi"/>
          <w:sz w:val="20"/>
          <w:szCs w:val="20"/>
          <w:lang w:val="en-US"/>
        </w:rPr>
        <w:t xml:space="preserve"> </w:t>
      </w:r>
      <w:proofErr w:type="spellStart"/>
      <w:r w:rsidRPr="00AF71F2">
        <w:rPr>
          <w:rFonts w:eastAsia="Times New Roman" w:cstheme="minorHAnsi"/>
          <w:sz w:val="20"/>
          <w:szCs w:val="20"/>
          <w:lang w:val="en-US"/>
        </w:rPr>
        <w:t>Yik</w:t>
      </w:r>
      <w:proofErr w:type="spellEnd"/>
      <w:r w:rsidRPr="00AF71F2">
        <w:rPr>
          <w:rFonts w:eastAsia="Times New Roman" w:cstheme="minorHAnsi"/>
          <w:sz w:val="20"/>
          <w:szCs w:val="20"/>
          <w:lang w:val="en-US"/>
        </w:rPr>
        <w:t xml:space="preserve"> Son &amp; </w:t>
      </w:r>
      <w:proofErr w:type="spellStart"/>
      <w:r w:rsidRPr="00AF71F2">
        <w:rPr>
          <w:rFonts w:eastAsia="Times New Roman" w:cstheme="minorHAnsi"/>
          <w:sz w:val="20"/>
          <w:szCs w:val="20"/>
          <w:lang w:val="en-US"/>
        </w:rPr>
        <w:t>Robiha</w:t>
      </w:r>
      <w:proofErr w:type="spellEnd"/>
      <w:r w:rsidRPr="00AF71F2">
        <w:rPr>
          <w:rFonts w:eastAsia="Times New Roman" w:cstheme="minorHAnsi"/>
          <w:sz w:val="20"/>
          <w:szCs w:val="20"/>
          <w:lang w:val="en-US"/>
        </w:rPr>
        <w:t xml:space="preserve"> for 3 months and completed the remaining period with Messrs. Azim, Ong &amp; Krishnan. He was called to the Malaysian Bar in September 1990. </w:t>
      </w:r>
      <w:proofErr w:type="spellStart"/>
      <w:r w:rsidRPr="00AF71F2">
        <w:rPr>
          <w:rFonts w:eastAsia="Times New Roman" w:cstheme="minorHAnsi"/>
          <w:sz w:val="20"/>
          <w:szCs w:val="20"/>
          <w:lang w:val="en-US"/>
        </w:rPr>
        <w:t>Balakumar's</w:t>
      </w:r>
      <w:proofErr w:type="spellEnd"/>
      <w:r w:rsidRPr="00AF71F2">
        <w:rPr>
          <w:rFonts w:eastAsia="Times New Roman" w:cstheme="minorHAnsi"/>
          <w:sz w:val="20"/>
          <w:szCs w:val="20"/>
          <w:lang w:val="en-US"/>
        </w:rPr>
        <w:t xml:space="preserve"> area of practice encompasses but is not limited to advisory and litigation relating to both life and general insurance, reinsurance, Takaful Law and medico-legal practice. He is also a member of the Inter-Pacific Bar Association (IPBA), the Malaysian Insurance Institute (MII) and the Medico-Legal Society of Malaysia.</w:t>
      </w:r>
    </w:p>
    <w:p w:rsidR="00E8587C" w:rsidRDefault="00E8587C" w:rsidP="00E8587C">
      <w:pPr>
        <w:spacing w:after="0" w:line="360" w:lineRule="auto"/>
        <w:jc w:val="both"/>
        <w:rPr>
          <w:rFonts w:eastAsia="Times New Roman" w:cstheme="minorHAnsi"/>
          <w:sz w:val="20"/>
          <w:szCs w:val="20"/>
          <w:lang w:val="en-US"/>
        </w:rPr>
      </w:pPr>
    </w:p>
    <w:p w:rsidR="00E8587C" w:rsidRPr="00B62CDA" w:rsidRDefault="00E8587C" w:rsidP="00E8587C">
      <w:pPr>
        <w:pStyle w:val="ListParagraph"/>
        <w:numPr>
          <w:ilvl w:val="0"/>
          <w:numId w:val="20"/>
        </w:numPr>
        <w:spacing w:after="0" w:line="360" w:lineRule="auto"/>
        <w:ind w:left="0"/>
        <w:jc w:val="both"/>
        <w:rPr>
          <w:rFonts w:cs="Helvetica"/>
          <w:b/>
          <w:sz w:val="20"/>
          <w:szCs w:val="20"/>
          <w:shd w:val="clear" w:color="auto" w:fill="FFFFFF"/>
        </w:rPr>
      </w:pPr>
      <w:proofErr w:type="spellStart"/>
      <w:r w:rsidRPr="00B62CDA">
        <w:rPr>
          <w:rFonts w:eastAsia="Times New Roman" w:cs="Helvetica"/>
          <w:b/>
          <w:sz w:val="20"/>
          <w:szCs w:val="20"/>
          <w:lang w:val="en-MY" w:eastAsia="en-MY"/>
        </w:rPr>
        <w:t>Cheah</w:t>
      </w:r>
      <w:proofErr w:type="spellEnd"/>
      <w:r w:rsidRPr="00B62CDA">
        <w:rPr>
          <w:rFonts w:eastAsia="Times New Roman" w:cs="Helvetica"/>
          <w:b/>
          <w:sz w:val="20"/>
          <w:szCs w:val="20"/>
          <w:lang w:val="en-MY" w:eastAsia="en-MY"/>
        </w:rPr>
        <w:t xml:space="preserve"> </w:t>
      </w:r>
      <w:proofErr w:type="spellStart"/>
      <w:r w:rsidRPr="00B62CDA">
        <w:rPr>
          <w:rFonts w:eastAsia="Times New Roman" w:cs="Helvetica"/>
          <w:b/>
          <w:sz w:val="20"/>
          <w:szCs w:val="20"/>
          <w:lang w:val="en-MY" w:eastAsia="en-MY"/>
        </w:rPr>
        <w:t>Poh</w:t>
      </w:r>
      <w:proofErr w:type="spellEnd"/>
      <w:r w:rsidRPr="00B62CDA">
        <w:rPr>
          <w:rFonts w:eastAsia="Times New Roman" w:cs="Helvetica"/>
          <w:b/>
          <w:sz w:val="20"/>
          <w:szCs w:val="20"/>
          <w:lang w:val="en-MY" w:eastAsia="en-MY"/>
        </w:rPr>
        <w:t xml:space="preserve"> </w:t>
      </w:r>
      <w:proofErr w:type="spellStart"/>
      <w:r w:rsidRPr="00B62CDA">
        <w:rPr>
          <w:rFonts w:eastAsia="Times New Roman" w:cs="Helvetica"/>
          <w:b/>
          <w:sz w:val="20"/>
          <w:szCs w:val="20"/>
          <w:lang w:val="en-MY" w:eastAsia="en-MY"/>
        </w:rPr>
        <w:t>Gek</w:t>
      </w:r>
      <w:proofErr w:type="spellEnd"/>
    </w:p>
    <w:p w:rsidR="00E8587C" w:rsidRPr="00E8587C" w:rsidRDefault="00E8587C" w:rsidP="00E8587C">
      <w:pPr>
        <w:pStyle w:val="ListParagraph"/>
        <w:spacing w:after="0" w:line="360" w:lineRule="auto"/>
        <w:ind w:left="0"/>
        <w:jc w:val="both"/>
        <w:rPr>
          <w:rFonts w:eastAsia="Times New Roman" w:cs="Helvetica"/>
          <w:sz w:val="20"/>
          <w:szCs w:val="20"/>
          <w:lang w:val="en-MY" w:eastAsia="en-MY"/>
        </w:rPr>
      </w:pPr>
      <w:proofErr w:type="spellStart"/>
      <w:r w:rsidRPr="00E8587C">
        <w:rPr>
          <w:rFonts w:eastAsia="Times New Roman" w:cs="Helvetica"/>
          <w:sz w:val="20"/>
          <w:szCs w:val="20"/>
          <w:lang w:val="en-MY" w:eastAsia="en-MY"/>
        </w:rPr>
        <w:t>Poh</w:t>
      </w:r>
      <w:proofErr w:type="spellEnd"/>
      <w:r w:rsidRPr="00E8587C">
        <w:rPr>
          <w:rFonts w:eastAsia="Times New Roman" w:cs="Helvetica"/>
          <w:sz w:val="20"/>
          <w:szCs w:val="20"/>
          <w:lang w:val="en-MY" w:eastAsia="en-MY"/>
        </w:rPr>
        <w:t xml:space="preserve"> </w:t>
      </w:r>
      <w:proofErr w:type="spellStart"/>
      <w:r w:rsidRPr="00E8587C">
        <w:rPr>
          <w:rFonts w:eastAsia="Times New Roman" w:cs="Helvetica"/>
          <w:sz w:val="20"/>
          <w:szCs w:val="20"/>
          <w:lang w:val="en-MY" w:eastAsia="en-MY"/>
        </w:rPr>
        <w:t>Gek</w:t>
      </w:r>
      <w:proofErr w:type="spellEnd"/>
      <w:r w:rsidRPr="00E8587C">
        <w:rPr>
          <w:rFonts w:eastAsia="Times New Roman" w:cs="Helvetica"/>
          <w:sz w:val="20"/>
          <w:szCs w:val="20"/>
          <w:lang w:val="en-MY" w:eastAsia="en-MY"/>
        </w:rPr>
        <w:t xml:space="preserve"> is an Advocate &amp; Solicitor of the High Court of Malaya and was admitted to the Malaysian Bar in 1985. She is the senior partner of Messrs </w:t>
      </w:r>
      <w:proofErr w:type="spellStart"/>
      <w:r w:rsidRPr="00E8587C">
        <w:rPr>
          <w:rFonts w:eastAsia="Times New Roman" w:cs="Helvetica"/>
          <w:sz w:val="20"/>
          <w:szCs w:val="20"/>
          <w:lang w:val="en-MY" w:eastAsia="en-MY"/>
        </w:rPr>
        <w:t>Cheah</w:t>
      </w:r>
      <w:proofErr w:type="spellEnd"/>
      <w:r w:rsidRPr="00E8587C">
        <w:rPr>
          <w:rFonts w:eastAsia="Times New Roman" w:cs="Helvetica"/>
          <w:sz w:val="20"/>
          <w:szCs w:val="20"/>
          <w:lang w:val="en-MY" w:eastAsia="en-MY"/>
        </w:rPr>
        <w:t xml:space="preserve"> </w:t>
      </w:r>
      <w:proofErr w:type="spellStart"/>
      <w:r w:rsidRPr="00E8587C">
        <w:rPr>
          <w:rFonts w:eastAsia="Times New Roman" w:cs="Helvetica"/>
          <w:sz w:val="20"/>
          <w:szCs w:val="20"/>
          <w:lang w:val="en-MY" w:eastAsia="en-MY"/>
        </w:rPr>
        <w:t>Poh</w:t>
      </w:r>
      <w:proofErr w:type="spellEnd"/>
      <w:r w:rsidRPr="00E8587C">
        <w:rPr>
          <w:rFonts w:eastAsia="Times New Roman" w:cs="Helvetica"/>
          <w:sz w:val="20"/>
          <w:szCs w:val="20"/>
          <w:lang w:val="en-MY" w:eastAsia="en-MY"/>
        </w:rPr>
        <w:t xml:space="preserve"> </w:t>
      </w:r>
      <w:proofErr w:type="spellStart"/>
      <w:r w:rsidRPr="00E8587C">
        <w:rPr>
          <w:rFonts w:eastAsia="Times New Roman" w:cs="Helvetica"/>
          <w:sz w:val="20"/>
          <w:szCs w:val="20"/>
          <w:lang w:val="en-MY" w:eastAsia="en-MY"/>
        </w:rPr>
        <w:t>Gek</w:t>
      </w:r>
      <w:proofErr w:type="spellEnd"/>
      <w:r w:rsidRPr="00E8587C">
        <w:rPr>
          <w:rFonts w:eastAsia="Times New Roman" w:cs="Helvetica"/>
          <w:sz w:val="20"/>
          <w:szCs w:val="20"/>
          <w:lang w:val="en-MY" w:eastAsia="en-MY"/>
        </w:rPr>
        <w:t xml:space="preserve"> &amp; Associates, a Selangor-based law firm. Her principal </w:t>
      </w:r>
      <w:r w:rsidRPr="00E8587C">
        <w:rPr>
          <w:rFonts w:eastAsia="Times New Roman" w:cs="Helvetica"/>
          <w:sz w:val="20"/>
          <w:szCs w:val="20"/>
          <w:lang w:val="en-MY" w:eastAsia="en-MY"/>
        </w:rPr>
        <w:lastRenderedPageBreak/>
        <w:t xml:space="preserve">practice area is in conveyancing, with an emphasis in family matters. </w:t>
      </w:r>
      <w:proofErr w:type="spellStart"/>
      <w:r w:rsidRPr="00E8587C">
        <w:rPr>
          <w:rFonts w:eastAsia="Times New Roman" w:cs="Helvetica"/>
          <w:sz w:val="20"/>
          <w:szCs w:val="20"/>
          <w:lang w:val="en-MY" w:eastAsia="en-MY"/>
        </w:rPr>
        <w:t>Poh</w:t>
      </w:r>
      <w:proofErr w:type="spellEnd"/>
      <w:r w:rsidRPr="00E8587C">
        <w:rPr>
          <w:rFonts w:eastAsia="Times New Roman" w:cs="Helvetica"/>
          <w:sz w:val="20"/>
          <w:szCs w:val="20"/>
          <w:lang w:val="en-MY" w:eastAsia="en-MY"/>
        </w:rPr>
        <w:t xml:space="preserve"> </w:t>
      </w:r>
      <w:proofErr w:type="spellStart"/>
      <w:r w:rsidRPr="00E8587C">
        <w:rPr>
          <w:rFonts w:eastAsia="Times New Roman" w:cs="Helvetica"/>
          <w:sz w:val="20"/>
          <w:szCs w:val="20"/>
          <w:lang w:val="en-MY" w:eastAsia="en-MY"/>
        </w:rPr>
        <w:t>Gek</w:t>
      </w:r>
      <w:proofErr w:type="spellEnd"/>
      <w:r w:rsidRPr="00E8587C">
        <w:rPr>
          <w:rFonts w:eastAsia="Times New Roman" w:cs="Helvetica"/>
          <w:sz w:val="20"/>
          <w:szCs w:val="20"/>
          <w:lang w:val="en-MY" w:eastAsia="en-MY"/>
        </w:rPr>
        <w:t xml:space="preserve"> served as the Head of the Conveyancing Sub-Committee at the Selangor Bar from 1996-2004 and as a member on the Conveyancing Sub-Committee of the Malaysian Bar for many years. She obtained her Certificate of Mediation from LEADR (Australia) in 2001 and is registered as Mediator with the Malaysian Bar. She is also an Associate Member of The Chartered Institute of Arbitrators, U.K. </w:t>
      </w:r>
    </w:p>
    <w:p w:rsidR="00E8587C" w:rsidRDefault="00E8587C" w:rsidP="00E8587C">
      <w:pPr>
        <w:spacing w:after="0" w:line="360" w:lineRule="auto"/>
        <w:jc w:val="both"/>
        <w:rPr>
          <w:rFonts w:eastAsia="Times New Roman" w:cstheme="minorHAnsi"/>
          <w:sz w:val="20"/>
          <w:szCs w:val="20"/>
          <w:lang w:val="en-US"/>
        </w:rPr>
      </w:pPr>
    </w:p>
    <w:p w:rsidR="007C2FE3" w:rsidRDefault="007C2FE3" w:rsidP="00E8587C">
      <w:pPr>
        <w:spacing w:after="0" w:line="360" w:lineRule="auto"/>
        <w:jc w:val="both"/>
        <w:rPr>
          <w:rFonts w:eastAsia="Times New Roman" w:cstheme="minorHAnsi"/>
          <w:sz w:val="20"/>
          <w:szCs w:val="20"/>
          <w:lang w:val="en-US"/>
        </w:rPr>
      </w:pPr>
    </w:p>
    <w:p w:rsidR="007C2FE3" w:rsidRPr="00B62CDA" w:rsidRDefault="007C2FE3" w:rsidP="00E8587C">
      <w:pPr>
        <w:pStyle w:val="NormalWeb"/>
        <w:numPr>
          <w:ilvl w:val="0"/>
          <w:numId w:val="41"/>
        </w:numPr>
        <w:spacing w:before="0" w:beforeAutospacing="0" w:after="0" w:afterAutospacing="0" w:line="360" w:lineRule="auto"/>
        <w:ind w:left="0"/>
        <w:jc w:val="both"/>
        <w:rPr>
          <w:rFonts w:asciiTheme="minorHAnsi" w:hAnsiTheme="minorHAnsi" w:cs="Helvetica"/>
          <w:b/>
          <w:sz w:val="20"/>
          <w:szCs w:val="20"/>
        </w:rPr>
      </w:pPr>
      <w:r w:rsidRPr="00B62CDA">
        <w:rPr>
          <w:rFonts w:asciiTheme="minorHAnsi" w:hAnsiTheme="minorHAnsi" w:cs="Helvetica"/>
          <w:b/>
          <w:sz w:val="20"/>
          <w:szCs w:val="20"/>
        </w:rPr>
        <w:t xml:space="preserve">Chew </w:t>
      </w:r>
      <w:proofErr w:type="spellStart"/>
      <w:r w:rsidRPr="00B62CDA">
        <w:rPr>
          <w:rFonts w:asciiTheme="minorHAnsi" w:hAnsiTheme="minorHAnsi" w:cs="Helvetica"/>
          <w:b/>
          <w:sz w:val="20"/>
          <w:szCs w:val="20"/>
        </w:rPr>
        <w:t>Phye</w:t>
      </w:r>
      <w:proofErr w:type="spellEnd"/>
      <w:r w:rsidRPr="00B62CDA">
        <w:rPr>
          <w:rFonts w:asciiTheme="minorHAnsi" w:hAnsiTheme="minorHAnsi" w:cs="Helvetica"/>
          <w:b/>
          <w:sz w:val="20"/>
          <w:szCs w:val="20"/>
        </w:rPr>
        <w:t xml:space="preserve"> </w:t>
      </w:r>
      <w:proofErr w:type="spellStart"/>
      <w:r w:rsidRPr="00B62CDA">
        <w:rPr>
          <w:rFonts w:asciiTheme="minorHAnsi" w:hAnsiTheme="minorHAnsi" w:cs="Helvetica"/>
          <w:b/>
          <w:sz w:val="20"/>
          <w:szCs w:val="20"/>
        </w:rPr>
        <w:t>Keat</w:t>
      </w:r>
      <w:proofErr w:type="spellEnd"/>
    </w:p>
    <w:p w:rsidR="007C2FE3" w:rsidRPr="007C2FE3" w:rsidRDefault="007C2FE3" w:rsidP="00E8587C">
      <w:pPr>
        <w:pStyle w:val="NormalWeb"/>
        <w:spacing w:before="0" w:beforeAutospacing="0" w:after="0" w:afterAutospacing="0" w:line="360" w:lineRule="auto"/>
        <w:jc w:val="both"/>
        <w:rPr>
          <w:rFonts w:asciiTheme="minorHAnsi" w:hAnsiTheme="minorHAnsi" w:cs="Helvetica"/>
          <w:sz w:val="20"/>
          <w:szCs w:val="20"/>
        </w:rPr>
      </w:pPr>
      <w:proofErr w:type="spellStart"/>
      <w:r w:rsidRPr="007C2FE3">
        <w:rPr>
          <w:rFonts w:asciiTheme="minorHAnsi" w:hAnsiTheme="minorHAnsi" w:cs="Helvetica"/>
          <w:sz w:val="20"/>
          <w:szCs w:val="20"/>
        </w:rPr>
        <w:t>Phye</w:t>
      </w:r>
      <w:proofErr w:type="spellEnd"/>
      <w:r w:rsidRPr="007C2FE3">
        <w:rPr>
          <w:rFonts w:asciiTheme="minorHAnsi" w:hAnsiTheme="minorHAnsi" w:cs="Helvetica"/>
          <w:sz w:val="20"/>
          <w:szCs w:val="20"/>
        </w:rPr>
        <w:t xml:space="preserve"> </w:t>
      </w:r>
      <w:proofErr w:type="spellStart"/>
      <w:r w:rsidRPr="007C2FE3">
        <w:rPr>
          <w:rFonts w:asciiTheme="minorHAnsi" w:hAnsiTheme="minorHAnsi" w:cs="Helvetica"/>
          <w:sz w:val="20"/>
          <w:szCs w:val="20"/>
        </w:rPr>
        <w:t>Keat</w:t>
      </w:r>
      <w:proofErr w:type="spellEnd"/>
      <w:r w:rsidRPr="007C2FE3">
        <w:rPr>
          <w:rFonts w:asciiTheme="minorHAnsi" w:hAnsiTheme="minorHAnsi" w:cs="Helvetica"/>
          <w:sz w:val="20"/>
          <w:szCs w:val="20"/>
        </w:rPr>
        <w:t xml:space="preserve"> is a seasoned practitioner in corporate, commercial, ICT (Information and Communications Technology) and Intellectual Property laws. </w:t>
      </w:r>
      <w:proofErr w:type="spellStart"/>
      <w:r w:rsidRPr="007C2FE3">
        <w:rPr>
          <w:rFonts w:asciiTheme="minorHAnsi" w:hAnsiTheme="minorHAnsi" w:cs="Helvetica"/>
          <w:sz w:val="20"/>
          <w:szCs w:val="20"/>
        </w:rPr>
        <w:t>Phye</w:t>
      </w:r>
      <w:proofErr w:type="spellEnd"/>
      <w:r w:rsidRPr="007C2FE3">
        <w:rPr>
          <w:rFonts w:asciiTheme="minorHAnsi" w:hAnsiTheme="minorHAnsi" w:cs="Helvetica"/>
          <w:sz w:val="20"/>
          <w:szCs w:val="20"/>
        </w:rPr>
        <w:t xml:space="preserve"> </w:t>
      </w:r>
      <w:proofErr w:type="spellStart"/>
      <w:r w:rsidRPr="007C2FE3">
        <w:rPr>
          <w:rFonts w:asciiTheme="minorHAnsi" w:hAnsiTheme="minorHAnsi" w:cs="Helvetica"/>
          <w:sz w:val="20"/>
          <w:szCs w:val="20"/>
        </w:rPr>
        <w:t>Keat</w:t>
      </w:r>
      <w:proofErr w:type="spellEnd"/>
      <w:r w:rsidRPr="007C2FE3">
        <w:rPr>
          <w:rFonts w:asciiTheme="minorHAnsi" w:hAnsiTheme="minorHAnsi" w:cs="Helvetica"/>
          <w:sz w:val="20"/>
          <w:szCs w:val="20"/>
        </w:rPr>
        <w:t xml:space="preserve"> was one of the founding members of Malaysian Intellectual Property Association (MIPA) and is now its current President. On the International front, </w:t>
      </w:r>
      <w:proofErr w:type="spellStart"/>
      <w:r w:rsidRPr="007C2FE3">
        <w:rPr>
          <w:rFonts w:asciiTheme="minorHAnsi" w:hAnsiTheme="minorHAnsi" w:cs="Helvetica"/>
          <w:sz w:val="20"/>
          <w:szCs w:val="20"/>
        </w:rPr>
        <w:t>Phye</w:t>
      </w:r>
      <w:proofErr w:type="spellEnd"/>
      <w:r w:rsidRPr="007C2FE3">
        <w:rPr>
          <w:rFonts w:asciiTheme="minorHAnsi" w:hAnsiTheme="minorHAnsi" w:cs="Helvetica"/>
          <w:sz w:val="20"/>
          <w:szCs w:val="20"/>
        </w:rPr>
        <w:t xml:space="preserve"> </w:t>
      </w:r>
      <w:proofErr w:type="spellStart"/>
      <w:r w:rsidRPr="007C2FE3">
        <w:rPr>
          <w:rFonts w:asciiTheme="minorHAnsi" w:hAnsiTheme="minorHAnsi" w:cs="Helvetica"/>
          <w:sz w:val="20"/>
          <w:szCs w:val="20"/>
        </w:rPr>
        <w:t>Keat</w:t>
      </w:r>
      <w:proofErr w:type="spellEnd"/>
      <w:r w:rsidRPr="007C2FE3">
        <w:rPr>
          <w:rFonts w:asciiTheme="minorHAnsi" w:hAnsiTheme="minorHAnsi" w:cs="Helvetica"/>
          <w:sz w:val="20"/>
          <w:szCs w:val="20"/>
        </w:rPr>
        <w:t xml:space="preserve"> is the immediate Past President of ASEAN Intellectual Property Association. </w:t>
      </w:r>
      <w:proofErr w:type="spellStart"/>
      <w:r w:rsidRPr="007C2FE3">
        <w:rPr>
          <w:rFonts w:asciiTheme="minorHAnsi" w:hAnsiTheme="minorHAnsi" w:cs="Helvetica"/>
          <w:sz w:val="20"/>
          <w:szCs w:val="20"/>
        </w:rPr>
        <w:t>Phye</w:t>
      </w:r>
      <w:proofErr w:type="spellEnd"/>
      <w:r w:rsidRPr="007C2FE3">
        <w:rPr>
          <w:rFonts w:asciiTheme="minorHAnsi" w:hAnsiTheme="minorHAnsi" w:cs="Helvetica"/>
          <w:sz w:val="20"/>
          <w:szCs w:val="20"/>
        </w:rPr>
        <w:t xml:space="preserve"> </w:t>
      </w:r>
      <w:proofErr w:type="spellStart"/>
      <w:r w:rsidRPr="007C2FE3">
        <w:rPr>
          <w:rFonts w:asciiTheme="minorHAnsi" w:hAnsiTheme="minorHAnsi" w:cs="Helvetica"/>
          <w:sz w:val="20"/>
          <w:szCs w:val="20"/>
        </w:rPr>
        <w:t>Keat</w:t>
      </w:r>
      <w:proofErr w:type="spellEnd"/>
      <w:r w:rsidRPr="007C2FE3">
        <w:rPr>
          <w:rFonts w:asciiTheme="minorHAnsi" w:hAnsiTheme="minorHAnsi" w:cs="Helvetica"/>
          <w:sz w:val="20"/>
          <w:szCs w:val="20"/>
        </w:rPr>
        <w:t xml:space="preserve"> obtained his Bachelor of Laws (Hons) as well as Master of Laws from the University of Malaya. He was admitted to the Malaysian Bar in 1987. </w:t>
      </w:r>
      <w:proofErr w:type="spellStart"/>
      <w:r w:rsidRPr="007C2FE3">
        <w:rPr>
          <w:rFonts w:asciiTheme="minorHAnsi" w:hAnsiTheme="minorHAnsi" w:cs="Helvetica"/>
          <w:sz w:val="20"/>
          <w:szCs w:val="20"/>
        </w:rPr>
        <w:t>Phye</w:t>
      </w:r>
      <w:proofErr w:type="spellEnd"/>
      <w:r w:rsidRPr="007C2FE3">
        <w:rPr>
          <w:rFonts w:asciiTheme="minorHAnsi" w:hAnsiTheme="minorHAnsi" w:cs="Helvetica"/>
          <w:sz w:val="20"/>
          <w:szCs w:val="20"/>
        </w:rPr>
        <w:t xml:space="preserve"> </w:t>
      </w:r>
      <w:proofErr w:type="spellStart"/>
      <w:r w:rsidRPr="007C2FE3">
        <w:rPr>
          <w:rFonts w:asciiTheme="minorHAnsi" w:hAnsiTheme="minorHAnsi" w:cs="Helvetica"/>
          <w:sz w:val="20"/>
          <w:szCs w:val="20"/>
        </w:rPr>
        <w:t>Keat</w:t>
      </w:r>
      <w:proofErr w:type="spellEnd"/>
      <w:r w:rsidRPr="007C2FE3">
        <w:rPr>
          <w:rFonts w:asciiTheme="minorHAnsi" w:hAnsiTheme="minorHAnsi" w:cs="Helvetica"/>
          <w:sz w:val="20"/>
          <w:szCs w:val="20"/>
        </w:rPr>
        <w:t xml:space="preserve"> is a Partner and Head of Intellectual Property &amp; Technology and also Head of Corporate &amp; Commercial of Messrs Raja, Darryl and Loh.</w:t>
      </w:r>
    </w:p>
    <w:p w:rsidR="00DB3AE6" w:rsidRPr="00AF71F2" w:rsidRDefault="00DB3AE6" w:rsidP="007C2FE3">
      <w:pPr>
        <w:spacing w:after="0" w:line="360" w:lineRule="auto"/>
        <w:jc w:val="both"/>
        <w:rPr>
          <w:rFonts w:cstheme="minorHAnsi"/>
          <w:sz w:val="20"/>
          <w:szCs w:val="20"/>
        </w:rPr>
      </w:pPr>
    </w:p>
    <w:p w:rsidR="00DB3AE6" w:rsidRPr="00B62CDA" w:rsidRDefault="00DB3AE6" w:rsidP="00197826">
      <w:pPr>
        <w:pStyle w:val="ListParagraph"/>
        <w:numPr>
          <w:ilvl w:val="0"/>
          <w:numId w:val="40"/>
        </w:numPr>
        <w:spacing w:after="0" w:line="360" w:lineRule="auto"/>
        <w:ind w:left="0"/>
        <w:jc w:val="both"/>
        <w:rPr>
          <w:rFonts w:cstheme="minorHAnsi"/>
          <w:b/>
          <w:sz w:val="20"/>
          <w:szCs w:val="20"/>
        </w:rPr>
      </w:pPr>
      <w:r w:rsidRPr="00B62CDA">
        <w:rPr>
          <w:rFonts w:cstheme="minorHAnsi"/>
          <w:b/>
          <w:sz w:val="20"/>
          <w:szCs w:val="20"/>
        </w:rPr>
        <w:t>Chong Phow Yew</w:t>
      </w:r>
    </w:p>
    <w:p w:rsidR="00DB3AE6" w:rsidRDefault="00DB3AE6" w:rsidP="00197826">
      <w:pPr>
        <w:spacing w:after="0" w:line="360" w:lineRule="auto"/>
        <w:jc w:val="both"/>
        <w:rPr>
          <w:rFonts w:cstheme="minorHAnsi"/>
          <w:sz w:val="20"/>
          <w:szCs w:val="20"/>
        </w:rPr>
      </w:pPr>
      <w:r w:rsidRPr="00AF71F2">
        <w:rPr>
          <w:rFonts w:cstheme="minorHAnsi"/>
          <w:sz w:val="20"/>
          <w:szCs w:val="20"/>
        </w:rPr>
        <w:t>Chong was called to the Bar on 13/8/1988. He has been in active practice handling mainly civil and commercial litigation. He is married with 3 daughters. He holds an external honours degree in law from the University of London and a 2nd Upper Honours in the Certificate in Legal Practice and is presently the senior partner in the firm of Kamaruzaman Arif, Amran&amp; Chong in Shah Alam. He is also a Commissioner For Oaths and a Notary Public.</w:t>
      </w:r>
    </w:p>
    <w:p w:rsidR="00197826" w:rsidRDefault="00197826" w:rsidP="00197826">
      <w:pPr>
        <w:spacing w:after="0" w:line="360" w:lineRule="auto"/>
        <w:jc w:val="both"/>
        <w:rPr>
          <w:rFonts w:cstheme="minorHAnsi"/>
          <w:sz w:val="20"/>
          <w:szCs w:val="20"/>
        </w:rPr>
      </w:pPr>
    </w:p>
    <w:p w:rsidR="00197826" w:rsidRPr="00197826" w:rsidRDefault="00197826" w:rsidP="00197826">
      <w:pPr>
        <w:pStyle w:val="ListParagraph"/>
        <w:numPr>
          <w:ilvl w:val="0"/>
          <w:numId w:val="40"/>
        </w:numPr>
        <w:spacing w:after="0" w:line="360" w:lineRule="auto"/>
        <w:ind w:left="0"/>
        <w:jc w:val="both"/>
        <w:rPr>
          <w:rFonts w:cstheme="minorHAnsi"/>
          <w:b/>
          <w:color w:val="000000"/>
          <w:sz w:val="20"/>
          <w:szCs w:val="20"/>
          <w:shd w:val="clear" w:color="auto" w:fill="FFFFFF"/>
        </w:rPr>
      </w:pPr>
      <w:r w:rsidRPr="00197826">
        <w:rPr>
          <w:rFonts w:cstheme="minorHAnsi"/>
          <w:b/>
          <w:color w:val="000000"/>
          <w:sz w:val="20"/>
          <w:szCs w:val="20"/>
          <w:shd w:val="clear" w:color="auto" w:fill="FFFFFF"/>
        </w:rPr>
        <w:t>Christopher Leong</w:t>
      </w:r>
    </w:p>
    <w:p w:rsidR="00197826" w:rsidRPr="00197826" w:rsidRDefault="00197826" w:rsidP="00197826">
      <w:pPr>
        <w:spacing w:after="0" w:line="360" w:lineRule="auto"/>
        <w:jc w:val="both"/>
        <w:rPr>
          <w:rFonts w:eastAsia="Times New Roman" w:cstheme="minorHAnsi"/>
          <w:sz w:val="20"/>
          <w:szCs w:val="20"/>
          <w:lang w:val="en-US"/>
        </w:rPr>
      </w:pPr>
      <w:r w:rsidRPr="00197826">
        <w:rPr>
          <w:rFonts w:cstheme="minorHAnsi"/>
          <w:color w:val="000000"/>
          <w:sz w:val="20"/>
          <w:szCs w:val="20"/>
          <w:shd w:val="clear" w:color="auto" w:fill="FFFFFF"/>
        </w:rPr>
        <w:t xml:space="preserve">Christopher graduated with a Bachelor of Arts, majoring in economics and philosophy in 1984 from Monash University, Australia, and completed reading law (LL.B) at the University of Nottingham in 1988. He was called to the Bar of England and Wales in 1989 and was admitted as an advocate and solicitor of the High Court of Malaya in 1990. Christopher has extensive experience in the fields of corporate and commercial litigation, shareholders’ disputes, banking litigation and insolvency. He is well-versed with issues that customarily arise in litigation with cross-border elements. Additionally, he practices in the area of constitutional and administrative law, and public interest litigation. Christopher also acts as counsel in domestic and international arbitrations, both in Malaysia and overseas. He is empanelled as an arbitrator with the Asian International Arbitration Centre. In the field of dispute resolution, Christopher has been named as a Leading Individual/Lawyer in Malaysia by Asia Pacific Legal 500 since 2004, Chambers Asia since 2009, The Asialaw Leading Lawyer since 2008, and is a Recommended Individual in the 2015 and 2016 editions of Asialaw Profiles, and a Market-leading Lawyer in its 2017 and 2018 editions. He is also named as a Dispute Resolution Star in Benchmark Litigation Asia-Pacific 2018, as a Local Disputes Star in the 2014 edition of Benchmark Asia Pacific, and is listed as one of the World's Leading Litigation and Product Liability Lawyers in the Expert Guides, 2012 edition. Christopher is </w:t>
      </w:r>
      <w:r w:rsidRPr="00197826">
        <w:rPr>
          <w:rFonts w:cstheme="minorHAnsi"/>
          <w:color w:val="000000"/>
          <w:sz w:val="20"/>
          <w:szCs w:val="20"/>
          <w:shd w:val="clear" w:color="auto" w:fill="FFFFFF"/>
        </w:rPr>
        <w:lastRenderedPageBreak/>
        <w:t>the 30th President of the Malaysian Bar (2013 – 2015) and was the Chairman of the Bar Council of Malaysia (2013 – 2015), which is the governing body of the Malaysian Bar. Christopher is currently the President of LAWASIA, the Law Association for Asia and the Pacific. In the year 2013-2015, Christopher was a member of the Legal Profession Qualifying Board under the Legal Profession Act 1976, Deputy Chair of the National Legal Aid Foundation, Member of Executive Council of the International Centre for Law and Legal Studies (I-CeLLS), a law research and policy body initiated by the Attorney General’s Chambers of Malaysia. In the year 2013-2016, he was a Member of the Selection Committee for the appointment of Suhakam Commissioners under the Human Rights Commission of Malaysia Act 1999. Presently, Christopher is a member of the Taylor’s University Law School Legal Profession Advisory Panel, and a member of the Board of Directors of the Institute for Democracy and Economic Affairs (IDEAS), a non-profit cross-partisan think tank foundation in Malaysia.</w:t>
      </w:r>
    </w:p>
    <w:p w:rsidR="00E41F71" w:rsidRPr="00AF71F2" w:rsidRDefault="00E41F71" w:rsidP="00197826">
      <w:pPr>
        <w:shd w:val="clear" w:color="auto" w:fill="FFFFFF"/>
        <w:spacing w:after="0" w:line="360" w:lineRule="auto"/>
        <w:jc w:val="both"/>
        <w:rPr>
          <w:rFonts w:eastAsia="Times New Roman" w:cstheme="minorHAnsi"/>
          <w:sz w:val="20"/>
          <w:szCs w:val="20"/>
          <w:lang w:eastAsia="en-MY"/>
        </w:rPr>
      </w:pPr>
    </w:p>
    <w:p w:rsidR="00E41F71" w:rsidRPr="00B62CDA" w:rsidRDefault="00E41F71" w:rsidP="00197826">
      <w:pPr>
        <w:pStyle w:val="ListParagraph"/>
        <w:numPr>
          <w:ilvl w:val="0"/>
          <w:numId w:val="43"/>
        </w:numPr>
        <w:shd w:val="clear" w:color="auto" w:fill="FFFFFF"/>
        <w:spacing w:after="0" w:line="360" w:lineRule="auto"/>
        <w:ind w:left="0"/>
        <w:jc w:val="both"/>
        <w:rPr>
          <w:rFonts w:eastAsia="Times New Roman" w:cstheme="minorHAnsi"/>
          <w:b/>
          <w:sz w:val="20"/>
          <w:szCs w:val="20"/>
          <w:lang w:eastAsia="en-MY"/>
        </w:rPr>
      </w:pPr>
      <w:r w:rsidRPr="00B62CDA">
        <w:rPr>
          <w:rFonts w:eastAsia="Times New Roman" w:cstheme="minorHAnsi"/>
          <w:b/>
          <w:sz w:val="20"/>
          <w:szCs w:val="20"/>
          <w:lang w:eastAsia="en-MY"/>
        </w:rPr>
        <w:t>Clive Navin Selvapandian</w:t>
      </w:r>
    </w:p>
    <w:p w:rsidR="00E41F71" w:rsidRPr="00AF71F2" w:rsidRDefault="00E41F71" w:rsidP="00197826">
      <w:pPr>
        <w:shd w:val="clear" w:color="auto" w:fill="FFFFFF"/>
        <w:spacing w:after="0" w:line="360" w:lineRule="auto"/>
        <w:jc w:val="both"/>
        <w:rPr>
          <w:rFonts w:eastAsia="Times New Roman" w:cstheme="minorHAnsi"/>
          <w:sz w:val="20"/>
          <w:szCs w:val="20"/>
          <w:lang w:eastAsia="en-MY"/>
        </w:rPr>
      </w:pPr>
      <w:r w:rsidRPr="00AF71F2">
        <w:rPr>
          <w:rFonts w:eastAsia="Times New Roman" w:cstheme="minorHAnsi"/>
          <w:sz w:val="20"/>
          <w:szCs w:val="20"/>
          <w:lang w:eastAsia="en-MY"/>
        </w:rPr>
        <w:t>Clive Navin Selvapandian is a specialist Shipping and International Trade disputes lawyer. He has specialised in shipping disputes since 2010 and holds an LL.M in Maritime Law from the University of Southampton.  Among the accolades he has garnered are:</w:t>
      </w:r>
      <w:r w:rsidR="00C54250" w:rsidRPr="00AF71F2">
        <w:rPr>
          <w:rFonts w:eastAsia="Times New Roman" w:cstheme="minorHAnsi"/>
          <w:sz w:val="20"/>
          <w:szCs w:val="20"/>
          <w:lang w:eastAsia="en-MY"/>
        </w:rPr>
        <w:t xml:space="preserve"> </w:t>
      </w:r>
      <w:r w:rsidRPr="00AF71F2">
        <w:rPr>
          <w:rFonts w:eastAsia="Times New Roman" w:cstheme="minorHAnsi"/>
          <w:sz w:val="20"/>
          <w:szCs w:val="20"/>
          <w:lang w:val="en-GB" w:eastAsia="en-MY"/>
        </w:rPr>
        <w:t>Chambers and Partners (Asia Pacific) 2019, Shipping – Malaysia</w:t>
      </w:r>
      <w:r w:rsidR="00C54250" w:rsidRPr="00AF71F2">
        <w:rPr>
          <w:rFonts w:eastAsia="Times New Roman" w:cstheme="minorHAnsi"/>
          <w:sz w:val="20"/>
          <w:szCs w:val="20"/>
          <w:lang w:val="en-GB" w:eastAsia="en-MY"/>
        </w:rPr>
        <w:t>: “</w:t>
      </w:r>
      <w:r w:rsidRPr="005C6CBF">
        <w:rPr>
          <w:rFonts w:eastAsia="Times New Roman" w:cstheme="minorHAnsi"/>
          <w:bCs/>
          <w:sz w:val="20"/>
          <w:szCs w:val="20"/>
          <w:lang w:val="en-US" w:eastAsia="en-MY"/>
        </w:rPr>
        <w:t xml:space="preserve">Clive </w:t>
      </w:r>
      <w:proofErr w:type="spellStart"/>
      <w:r w:rsidRPr="005C6CBF">
        <w:rPr>
          <w:rFonts w:eastAsia="Times New Roman" w:cstheme="minorHAnsi"/>
          <w:bCs/>
          <w:sz w:val="20"/>
          <w:szCs w:val="20"/>
          <w:lang w:val="en-US" w:eastAsia="en-MY"/>
        </w:rPr>
        <w:t>Navin</w:t>
      </w:r>
      <w:proofErr w:type="spellEnd"/>
      <w:r w:rsidRPr="005C6CBF">
        <w:rPr>
          <w:rFonts w:eastAsia="Times New Roman" w:cstheme="minorHAnsi"/>
          <w:bCs/>
          <w:sz w:val="20"/>
          <w:szCs w:val="20"/>
          <w:lang w:val="en-US" w:eastAsia="en-MY"/>
        </w:rPr>
        <w:t xml:space="preserve"> </w:t>
      </w:r>
      <w:proofErr w:type="spellStart"/>
      <w:r w:rsidRPr="005C6CBF">
        <w:rPr>
          <w:rFonts w:eastAsia="Times New Roman" w:cstheme="minorHAnsi"/>
          <w:bCs/>
          <w:sz w:val="20"/>
          <w:szCs w:val="20"/>
          <w:lang w:val="en-US" w:eastAsia="en-MY"/>
        </w:rPr>
        <w:t>Selvapandian</w:t>
      </w:r>
      <w:proofErr w:type="spellEnd"/>
      <w:r w:rsidRPr="00AF71F2">
        <w:rPr>
          <w:rFonts w:eastAsia="Times New Roman" w:cstheme="minorHAnsi"/>
          <w:sz w:val="20"/>
          <w:szCs w:val="20"/>
          <w:lang w:val="en-US" w:eastAsia="en-MY"/>
        </w:rPr>
        <w:t> is an up-and-coming practitioner who has a strong track record on both wet and dry shipping disputes. One client reports: </w:t>
      </w:r>
      <w:r w:rsidRPr="00AF71F2">
        <w:rPr>
          <w:rFonts w:eastAsia="Times New Roman" w:cstheme="minorHAnsi"/>
          <w:i/>
          <w:iCs/>
          <w:sz w:val="20"/>
          <w:szCs w:val="20"/>
          <w:lang w:val="en-US" w:eastAsia="en-MY"/>
        </w:rPr>
        <w:t>"He is knowledgeable, very prompt and offers clients a lot of comfort as he speaks in very simple terms and delivers what is needed."</w:t>
      </w:r>
      <w:r w:rsidR="00C54250" w:rsidRPr="00AF71F2">
        <w:rPr>
          <w:rFonts w:eastAsia="Times New Roman" w:cstheme="minorHAnsi"/>
          <w:i/>
          <w:iCs/>
          <w:sz w:val="20"/>
          <w:szCs w:val="20"/>
          <w:lang w:val="en-US" w:eastAsia="en-MY"/>
        </w:rPr>
        <w:t xml:space="preserve">, </w:t>
      </w:r>
      <w:r w:rsidRPr="00AF71F2">
        <w:rPr>
          <w:rFonts w:eastAsia="Times New Roman" w:cstheme="minorHAnsi"/>
          <w:sz w:val="20"/>
          <w:szCs w:val="20"/>
          <w:lang w:val="en-GB" w:eastAsia="en-MY"/>
        </w:rPr>
        <w:t>Legal 500 2019, Shipping – Malaysia, describes him as:</w:t>
      </w:r>
      <w:r w:rsidR="00C54250" w:rsidRPr="00AF71F2">
        <w:rPr>
          <w:rFonts w:eastAsia="Times New Roman" w:cstheme="minorHAnsi"/>
          <w:sz w:val="20"/>
          <w:szCs w:val="20"/>
          <w:lang w:val="en-GB" w:eastAsia="en-MY"/>
        </w:rPr>
        <w:t>”</w:t>
      </w:r>
      <w:r w:rsidRPr="00AF71F2">
        <w:rPr>
          <w:rFonts w:eastAsia="Times New Roman" w:cstheme="minorHAnsi"/>
          <w:i/>
          <w:sz w:val="20"/>
          <w:szCs w:val="20"/>
          <w:lang w:val="en-GB" w:eastAsia="en-MY"/>
        </w:rPr>
        <w:t xml:space="preserve">The ‘very objective, sharp and solution-oriented’ Clive </w:t>
      </w:r>
      <w:proofErr w:type="spellStart"/>
      <w:r w:rsidRPr="00AF71F2">
        <w:rPr>
          <w:rFonts w:eastAsia="Times New Roman" w:cstheme="minorHAnsi"/>
          <w:i/>
          <w:sz w:val="20"/>
          <w:szCs w:val="20"/>
          <w:lang w:val="en-GB" w:eastAsia="en-MY"/>
        </w:rPr>
        <w:t>Selvapandian</w:t>
      </w:r>
      <w:proofErr w:type="spellEnd"/>
      <w:r w:rsidRPr="00AF71F2">
        <w:rPr>
          <w:rFonts w:eastAsia="Times New Roman" w:cstheme="minorHAnsi"/>
          <w:i/>
          <w:sz w:val="20"/>
          <w:szCs w:val="20"/>
          <w:lang w:val="en-GB" w:eastAsia="en-MY"/>
        </w:rPr>
        <w:t xml:space="preserve"> is a shipping and trade disputes specialist.</w:t>
      </w:r>
      <w:r w:rsidR="00C54250" w:rsidRPr="00AF71F2">
        <w:rPr>
          <w:rFonts w:eastAsia="Times New Roman" w:cstheme="minorHAnsi"/>
          <w:i/>
          <w:sz w:val="20"/>
          <w:szCs w:val="20"/>
          <w:lang w:val="en-GB" w:eastAsia="en-MY"/>
        </w:rPr>
        <w:t>”</w:t>
      </w:r>
    </w:p>
    <w:p w:rsidR="00C56EC1" w:rsidRPr="00C56EC1" w:rsidRDefault="00C56EC1" w:rsidP="00C56EC1">
      <w:pPr>
        <w:pStyle w:val="ListParagraph"/>
        <w:spacing w:after="0" w:line="360" w:lineRule="auto"/>
        <w:ind w:left="0"/>
        <w:jc w:val="both"/>
        <w:rPr>
          <w:rFonts w:cstheme="minorHAnsi"/>
          <w:sz w:val="20"/>
          <w:szCs w:val="20"/>
          <w:shd w:val="clear" w:color="auto" w:fill="FFFFFF"/>
        </w:rPr>
      </w:pPr>
    </w:p>
    <w:p w:rsidR="00C56EC1" w:rsidRPr="00C56EC1" w:rsidRDefault="00C56EC1" w:rsidP="00C56EC1">
      <w:pPr>
        <w:pStyle w:val="yiv0958097590msonormal"/>
        <w:spacing w:before="0" w:beforeAutospacing="0" w:after="0" w:afterAutospacing="0" w:line="360" w:lineRule="auto"/>
        <w:jc w:val="both"/>
        <w:rPr>
          <w:rFonts w:asciiTheme="minorHAnsi" w:hAnsiTheme="minorHAnsi" w:cstheme="minorHAnsi"/>
          <w:sz w:val="20"/>
          <w:szCs w:val="20"/>
        </w:rPr>
      </w:pPr>
      <w:r w:rsidRPr="00B62CDA">
        <w:rPr>
          <w:rFonts w:asciiTheme="minorHAnsi" w:hAnsiTheme="minorHAnsi" w:cstheme="minorHAnsi"/>
          <w:sz w:val="20"/>
          <w:szCs w:val="20"/>
        </w:rPr>
        <w:t xml:space="preserve">•    </w:t>
      </w:r>
      <w:r w:rsidRPr="00B62CDA">
        <w:rPr>
          <w:rFonts w:asciiTheme="minorHAnsi" w:hAnsiTheme="minorHAnsi" w:cstheme="minorHAnsi"/>
          <w:b/>
          <w:sz w:val="20"/>
          <w:szCs w:val="20"/>
        </w:rPr>
        <w:t>Colin Andrew Pereira</w:t>
      </w:r>
    </w:p>
    <w:p w:rsidR="00C56EC1" w:rsidRPr="00C56EC1" w:rsidRDefault="00C56EC1" w:rsidP="00C56EC1">
      <w:pPr>
        <w:pStyle w:val="yiv0958097590msonormal"/>
        <w:spacing w:before="0" w:beforeAutospacing="0" w:after="0" w:afterAutospacing="0" w:line="360" w:lineRule="auto"/>
        <w:jc w:val="both"/>
        <w:rPr>
          <w:rFonts w:asciiTheme="minorHAnsi" w:hAnsiTheme="minorHAnsi" w:cstheme="minorHAnsi"/>
          <w:sz w:val="20"/>
          <w:szCs w:val="20"/>
        </w:rPr>
      </w:pPr>
      <w:r w:rsidRPr="00C56EC1">
        <w:rPr>
          <w:rFonts w:asciiTheme="minorHAnsi" w:hAnsiTheme="minorHAnsi" w:cstheme="minorHAnsi"/>
          <w:sz w:val="20"/>
          <w:szCs w:val="20"/>
        </w:rPr>
        <w:t xml:space="preserve">Colin Andrew Pereira is the proprietor of Messrs </w:t>
      </w:r>
      <w:proofErr w:type="spellStart"/>
      <w:r w:rsidRPr="00C56EC1">
        <w:rPr>
          <w:rFonts w:asciiTheme="minorHAnsi" w:hAnsiTheme="minorHAnsi" w:cstheme="minorHAnsi"/>
          <w:sz w:val="20"/>
          <w:szCs w:val="20"/>
        </w:rPr>
        <w:t>Goh</w:t>
      </w:r>
      <w:proofErr w:type="spellEnd"/>
      <w:r w:rsidRPr="00C56EC1">
        <w:rPr>
          <w:rFonts w:asciiTheme="minorHAnsi" w:hAnsiTheme="minorHAnsi" w:cstheme="minorHAnsi"/>
          <w:sz w:val="20"/>
          <w:szCs w:val="20"/>
        </w:rPr>
        <w:t xml:space="preserve"> Wong Pereira. . He specializes in commercial disputes with an emphasis on shareholders and corporate disputes. In this respect, he has represented both, minority and majority shareholders in company disputes. Colin has also given numerous seminars in this area. Additionally, he has considerable experience in matters relating to personal and corporate insolvency</w:t>
      </w:r>
      <w:proofErr w:type="gramStart"/>
      <w:r w:rsidRPr="00C56EC1">
        <w:rPr>
          <w:rFonts w:asciiTheme="minorHAnsi" w:hAnsiTheme="minorHAnsi" w:cstheme="minorHAnsi"/>
          <w:sz w:val="20"/>
          <w:szCs w:val="20"/>
        </w:rPr>
        <w:t>,  capital</w:t>
      </w:r>
      <w:proofErr w:type="gramEnd"/>
      <w:r w:rsidRPr="00C56EC1">
        <w:rPr>
          <w:rFonts w:asciiTheme="minorHAnsi" w:hAnsiTheme="minorHAnsi" w:cstheme="minorHAnsi"/>
          <w:sz w:val="20"/>
          <w:szCs w:val="20"/>
        </w:rPr>
        <w:t xml:space="preserve"> reduction and other applications under  the Companies Act 2016. He has appeared in all level of courts in Malaysia and has conducted numerous trials in the High Court of Malaya as well as appeals in the Court of Appeal and Federal Court. He has also appeared in international arbitrations. Colin is a graduate of the University of Bristol and was admitted to the English Bar, as a member of the </w:t>
      </w:r>
      <w:proofErr w:type="spellStart"/>
      <w:r w:rsidRPr="00C56EC1">
        <w:rPr>
          <w:rFonts w:asciiTheme="minorHAnsi" w:hAnsiTheme="minorHAnsi" w:cstheme="minorHAnsi"/>
          <w:sz w:val="20"/>
          <w:szCs w:val="20"/>
        </w:rPr>
        <w:t>Honourable</w:t>
      </w:r>
      <w:proofErr w:type="spellEnd"/>
      <w:r w:rsidRPr="00C56EC1">
        <w:rPr>
          <w:rFonts w:asciiTheme="minorHAnsi" w:hAnsiTheme="minorHAnsi" w:cstheme="minorHAnsi"/>
          <w:sz w:val="20"/>
          <w:szCs w:val="20"/>
        </w:rPr>
        <w:t xml:space="preserve"> Society of Gray’s Inn in 1992. He was subsequently admitted to the Malaysian Bar in 1993 and thereafter to the Singapore Bar in 1997. He is presently a member of the Malaysian Alliance of Corporate Directors, as well as the Malaysian Institute of Corporate Governance. He has also been appointed by the Chief Justice to serve on the Advocates and Solicitors Disciplinary Committee.</w:t>
      </w:r>
    </w:p>
    <w:p w:rsidR="00AF71F2" w:rsidRPr="00AF71F2" w:rsidRDefault="00AF71F2" w:rsidP="00C56EC1">
      <w:pPr>
        <w:spacing w:after="0" w:line="360" w:lineRule="auto"/>
        <w:jc w:val="both"/>
        <w:rPr>
          <w:rFonts w:eastAsia="Times New Roman" w:cstheme="minorHAnsi"/>
          <w:sz w:val="20"/>
          <w:szCs w:val="20"/>
          <w:lang w:val="en-US"/>
        </w:rPr>
      </w:pPr>
    </w:p>
    <w:p w:rsidR="00482895" w:rsidRPr="00B62CDA" w:rsidRDefault="00482895" w:rsidP="00C56EC1">
      <w:pPr>
        <w:pStyle w:val="ListParagraph"/>
        <w:numPr>
          <w:ilvl w:val="0"/>
          <w:numId w:val="40"/>
        </w:numPr>
        <w:spacing w:after="0" w:line="360" w:lineRule="auto"/>
        <w:ind w:left="0"/>
        <w:contextualSpacing w:val="0"/>
        <w:jc w:val="both"/>
        <w:rPr>
          <w:rFonts w:eastAsia="Times New Roman" w:cstheme="minorHAnsi"/>
          <w:b/>
          <w:sz w:val="20"/>
          <w:szCs w:val="20"/>
          <w:lang w:val="en-US"/>
        </w:rPr>
      </w:pPr>
      <w:r w:rsidRPr="00B62CDA">
        <w:rPr>
          <w:rFonts w:eastAsia="Times New Roman" w:cstheme="minorHAnsi"/>
          <w:b/>
          <w:sz w:val="20"/>
          <w:szCs w:val="20"/>
          <w:lang w:val="en-US"/>
        </w:rPr>
        <w:t>Conrad Francis Lopez</w:t>
      </w:r>
    </w:p>
    <w:p w:rsidR="00482895" w:rsidRPr="00AF71F2" w:rsidRDefault="00482895" w:rsidP="00C56EC1">
      <w:pPr>
        <w:spacing w:after="0" w:line="360" w:lineRule="auto"/>
        <w:jc w:val="both"/>
        <w:rPr>
          <w:rFonts w:eastAsia="Times New Roman" w:cstheme="minorHAnsi"/>
          <w:sz w:val="20"/>
          <w:szCs w:val="20"/>
          <w:lang w:val="en-US"/>
        </w:rPr>
      </w:pPr>
      <w:r w:rsidRPr="00AF71F2">
        <w:rPr>
          <w:rFonts w:eastAsia="Times New Roman" w:cstheme="minorHAnsi"/>
          <w:sz w:val="20"/>
          <w:szCs w:val="20"/>
          <w:lang w:val="en-US"/>
        </w:rPr>
        <w:t xml:space="preserve">Conrad Francis Lopez graduated from Oxford Brookes University, England with </w:t>
      </w:r>
      <w:proofErr w:type="spellStart"/>
      <w:r w:rsidRPr="00AF71F2">
        <w:rPr>
          <w:rFonts w:eastAsia="Times New Roman" w:cstheme="minorHAnsi"/>
          <w:sz w:val="20"/>
          <w:szCs w:val="20"/>
          <w:lang w:val="en-US"/>
        </w:rPr>
        <w:t>Honours</w:t>
      </w:r>
      <w:proofErr w:type="spellEnd"/>
      <w:r w:rsidRPr="00AF71F2">
        <w:rPr>
          <w:rFonts w:eastAsia="Times New Roman" w:cstheme="minorHAnsi"/>
          <w:sz w:val="20"/>
          <w:szCs w:val="20"/>
          <w:lang w:val="en-US"/>
        </w:rPr>
        <w:t xml:space="preserve"> in 2005. Upon completing the Certificate of Legal Practice, Malaysia he was admitted as an Advocate &amp; Solicitor of Malaya in </w:t>
      </w:r>
      <w:r w:rsidRPr="00AF71F2">
        <w:rPr>
          <w:rFonts w:eastAsia="Times New Roman" w:cstheme="minorHAnsi"/>
          <w:sz w:val="20"/>
          <w:szCs w:val="20"/>
          <w:lang w:val="en-US"/>
        </w:rPr>
        <w:lastRenderedPageBreak/>
        <w:t xml:space="preserve">2007. Conrad commenced practice in the Dispute Resolution Department of a reputable firm, </w:t>
      </w:r>
      <w:proofErr w:type="spellStart"/>
      <w:r w:rsidRPr="00AF71F2">
        <w:rPr>
          <w:rFonts w:eastAsia="Times New Roman" w:cstheme="minorHAnsi"/>
          <w:sz w:val="20"/>
          <w:szCs w:val="20"/>
          <w:lang w:val="en-US"/>
        </w:rPr>
        <w:t>specialising</w:t>
      </w:r>
      <w:proofErr w:type="spellEnd"/>
      <w:r w:rsidRPr="00AF71F2">
        <w:rPr>
          <w:rFonts w:eastAsia="Times New Roman" w:cstheme="minorHAnsi"/>
          <w:sz w:val="20"/>
          <w:szCs w:val="20"/>
          <w:lang w:val="en-US"/>
        </w:rPr>
        <w:t xml:space="preserve"> in Banking and Insolvency laws. During this time, he acted and advised on matters relating to banker-customer relationship, borrowers’ obligations, Islamic banking, banking fraud and forgery, liquidation, receivership and personal insolvency matters. In the course of practice he has also advised local and international companies on various areas of civil and commercial disputes ranging from contractual disputes, regulatory and statutory compliance matters, judicial review, defamation, and professional negligence claims. Conrad has been involved in heavily contentious matters that have been litigated at various levels of the Malaysian Court hierarchy.</w:t>
      </w:r>
    </w:p>
    <w:p w:rsidR="007973AA" w:rsidRPr="00AF71F2" w:rsidRDefault="007973AA" w:rsidP="00AF71F2">
      <w:pPr>
        <w:pStyle w:val="ListParagraph"/>
        <w:spacing w:after="0" w:line="360" w:lineRule="auto"/>
        <w:ind w:left="0"/>
        <w:contextualSpacing w:val="0"/>
        <w:jc w:val="both"/>
        <w:rPr>
          <w:rFonts w:cstheme="minorHAnsi"/>
          <w:sz w:val="20"/>
          <w:szCs w:val="20"/>
          <w:lang w:val="en-US"/>
        </w:rPr>
      </w:pPr>
    </w:p>
    <w:p w:rsidR="007973AA" w:rsidRPr="00B62CDA" w:rsidRDefault="007973AA" w:rsidP="002E0939">
      <w:pPr>
        <w:pStyle w:val="ListParagraph"/>
        <w:numPr>
          <w:ilvl w:val="0"/>
          <w:numId w:val="40"/>
        </w:numPr>
        <w:spacing w:after="0" w:line="360" w:lineRule="auto"/>
        <w:ind w:left="0"/>
        <w:contextualSpacing w:val="0"/>
        <w:jc w:val="both"/>
        <w:rPr>
          <w:rFonts w:cstheme="minorHAnsi"/>
          <w:b/>
          <w:sz w:val="20"/>
          <w:szCs w:val="20"/>
        </w:rPr>
      </w:pPr>
      <w:r w:rsidRPr="00B62CDA">
        <w:rPr>
          <w:rFonts w:cstheme="minorHAnsi"/>
          <w:b/>
          <w:sz w:val="20"/>
          <w:szCs w:val="20"/>
        </w:rPr>
        <w:t>Dato' Dr. Abd Shukor Ahmad</w:t>
      </w:r>
    </w:p>
    <w:p w:rsidR="007973AA" w:rsidRDefault="007973AA" w:rsidP="002E0939">
      <w:pPr>
        <w:spacing w:after="0" w:line="360" w:lineRule="auto"/>
        <w:jc w:val="both"/>
        <w:rPr>
          <w:rFonts w:cstheme="minorHAnsi"/>
          <w:sz w:val="20"/>
          <w:szCs w:val="20"/>
        </w:rPr>
      </w:pPr>
      <w:r w:rsidRPr="00AF71F2">
        <w:rPr>
          <w:rFonts w:cstheme="minorHAnsi"/>
          <w:sz w:val="20"/>
          <w:szCs w:val="20"/>
        </w:rPr>
        <w:t>Dato' Shukor is a Partner and Head of Dispute Resolution at Shukor Baljit &amp; Partners. He read law at the University of Malaya and went on to obtain Bachelor's as well as Master's degree from that University.  He was admitted to the High Court of Malaya in 1997. Whist his practice primarily involves civil and commercial dispute resolutions he is also adapt at corporate exercises of mergers, acquisition, financing and securitization. He has appeared regularly at the Superior Courts. He is a Fellow of the Chartered Institute of Arbitrators (CIArb), Malaysian Institute of Arbitrators (MIArb) and the Arbitrators and Mediators Institute of New Zealand (AMINZ). He is also a qualified Mediator. He has appeared as counsel in domestic as well as international arbitrations. He has also been appointed as sole arbitrator in ad hoc and institutional arbitrations. He secured his degree of Doctor of Philosophy (PhD) from the International Islamic University in 2013. He has also published articles in scholarly journals and has authored a text entitled "Legal Aspects of Hire Purchase" in 2009.  He has been regularly invited to judge the International Humanitarian Law Moot and Philip C. Jessup International Law Moot Court Competition.</w:t>
      </w:r>
    </w:p>
    <w:p w:rsidR="002E0939" w:rsidRDefault="002E0939" w:rsidP="002E0939">
      <w:pPr>
        <w:spacing w:after="0" w:line="360" w:lineRule="auto"/>
        <w:jc w:val="both"/>
        <w:rPr>
          <w:rFonts w:cstheme="minorHAnsi"/>
          <w:sz w:val="20"/>
          <w:szCs w:val="20"/>
        </w:rPr>
      </w:pPr>
    </w:p>
    <w:p w:rsidR="002E0939" w:rsidRPr="00A76C84" w:rsidRDefault="002E0939" w:rsidP="002E0939">
      <w:pPr>
        <w:pStyle w:val="yiv9326239814msonormal"/>
        <w:numPr>
          <w:ilvl w:val="0"/>
          <w:numId w:val="40"/>
        </w:numPr>
        <w:spacing w:before="0" w:beforeAutospacing="0" w:after="0" w:afterAutospacing="0" w:line="360" w:lineRule="auto"/>
        <w:ind w:left="0"/>
        <w:jc w:val="both"/>
        <w:rPr>
          <w:rFonts w:asciiTheme="minorHAnsi" w:hAnsiTheme="minorHAnsi" w:cstheme="minorHAnsi"/>
          <w:b/>
          <w:color w:val="000000"/>
          <w:sz w:val="20"/>
          <w:szCs w:val="20"/>
          <w:lang w:val="en-MY"/>
        </w:rPr>
      </w:pPr>
      <w:r w:rsidRPr="00A76C84">
        <w:rPr>
          <w:rFonts w:asciiTheme="minorHAnsi" w:hAnsiTheme="minorHAnsi" w:cstheme="minorHAnsi"/>
          <w:b/>
          <w:color w:val="000000"/>
          <w:sz w:val="20"/>
          <w:szCs w:val="20"/>
          <w:lang w:val="en-MY"/>
        </w:rPr>
        <w:t>Dato’ Nitin Nadkarni</w:t>
      </w:r>
    </w:p>
    <w:p w:rsidR="002E0939" w:rsidRPr="002E0939" w:rsidRDefault="002E0939" w:rsidP="002E0939">
      <w:pPr>
        <w:pStyle w:val="yiv9326239814msonormal"/>
        <w:spacing w:before="0" w:beforeAutospacing="0" w:after="0" w:afterAutospacing="0" w:line="360" w:lineRule="auto"/>
        <w:jc w:val="both"/>
        <w:rPr>
          <w:rFonts w:asciiTheme="minorHAnsi" w:hAnsiTheme="minorHAnsi" w:cstheme="minorHAnsi"/>
          <w:color w:val="000000"/>
          <w:sz w:val="20"/>
          <w:szCs w:val="20"/>
        </w:rPr>
      </w:pPr>
      <w:r w:rsidRPr="002E0939">
        <w:rPr>
          <w:rFonts w:asciiTheme="minorHAnsi" w:hAnsiTheme="minorHAnsi" w:cstheme="minorHAnsi"/>
          <w:color w:val="000000"/>
          <w:sz w:val="20"/>
          <w:szCs w:val="20"/>
          <w:lang w:val="en-MY"/>
        </w:rPr>
        <w:t>Dato’ Nitin Nadkarni heads the Energy, Projects &amp; Infrastructure, and International Arbitration Practice Group in Lee Hishammuddin Allen &amp; Gledhill. He primarily practices in international and domestic arbitration, with commercial litigation and other forms of dispute resolution as his residual practice. Nitin has extensive experience in all aspects of the project lifecycle in the construction, engineering, energy and electricity sector.</w:t>
      </w:r>
      <w:r w:rsidRPr="002E0939">
        <w:rPr>
          <w:rFonts w:asciiTheme="minorHAnsi" w:hAnsiTheme="minorHAnsi" w:cstheme="minorHAnsi"/>
          <w:color w:val="000000"/>
          <w:sz w:val="20"/>
          <w:szCs w:val="20"/>
        </w:rPr>
        <w:t xml:space="preserve"> </w:t>
      </w:r>
      <w:r w:rsidRPr="002E0939">
        <w:rPr>
          <w:rFonts w:asciiTheme="minorHAnsi" w:hAnsiTheme="minorHAnsi" w:cstheme="minorHAnsi"/>
          <w:color w:val="000000"/>
          <w:sz w:val="20"/>
          <w:szCs w:val="20"/>
          <w:lang w:val="en-MY"/>
        </w:rPr>
        <w:t xml:space="preserve">For over 3 decades, Nitin has acted in wide-ranging, complex and multi-jurisdictional arbitrations under a variety of governing laws and rules, including those of ICC, SIAC, AIAC and LCIA. Having represented clients in both common and civil law jurisdictions, Nitin’s arbitral </w:t>
      </w:r>
      <w:proofErr w:type="gramStart"/>
      <w:r w:rsidRPr="002E0939">
        <w:rPr>
          <w:rFonts w:asciiTheme="minorHAnsi" w:hAnsiTheme="minorHAnsi" w:cstheme="minorHAnsi"/>
          <w:color w:val="000000"/>
          <w:sz w:val="20"/>
          <w:szCs w:val="20"/>
          <w:lang w:val="en-MY"/>
        </w:rPr>
        <w:t>experience  spans</w:t>
      </w:r>
      <w:proofErr w:type="gramEnd"/>
      <w:r w:rsidRPr="002E0939">
        <w:rPr>
          <w:rFonts w:asciiTheme="minorHAnsi" w:hAnsiTheme="minorHAnsi" w:cstheme="minorHAnsi"/>
          <w:color w:val="000000"/>
          <w:sz w:val="20"/>
          <w:szCs w:val="20"/>
          <w:lang w:val="en-MY"/>
        </w:rPr>
        <w:t xml:space="preserve"> across Europe, Asia and the MENA region. Being registered on the panel of leading arbitral institutions and a fellow of </w:t>
      </w:r>
      <w:proofErr w:type="spellStart"/>
      <w:r w:rsidRPr="002E0939">
        <w:rPr>
          <w:rFonts w:asciiTheme="minorHAnsi" w:hAnsiTheme="minorHAnsi" w:cstheme="minorHAnsi"/>
          <w:color w:val="000000"/>
          <w:sz w:val="20"/>
          <w:szCs w:val="20"/>
          <w:lang w:val="en-MY"/>
        </w:rPr>
        <w:t>CIArb</w:t>
      </w:r>
      <w:proofErr w:type="spellEnd"/>
      <w:r w:rsidRPr="002E0939">
        <w:rPr>
          <w:rFonts w:asciiTheme="minorHAnsi" w:hAnsiTheme="minorHAnsi" w:cstheme="minorHAnsi"/>
          <w:color w:val="000000"/>
          <w:sz w:val="20"/>
          <w:szCs w:val="20"/>
          <w:lang w:val="en-MY"/>
        </w:rPr>
        <w:t xml:space="preserve">, he regularly sits as arbitrator in a variety of matters. Chambers Asia has since 2013 ranked Nitin as a Band 1 lawyer in construction disputes with a reputation for absolute thoroughness in his work. Similarly, </w:t>
      </w:r>
      <w:proofErr w:type="spellStart"/>
      <w:r w:rsidRPr="002E0939">
        <w:rPr>
          <w:rFonts w:asciiTheme="minorHAnsi" w:hAnsiTheme="minorHAnsi" w:cstheme="minorHAnsi"/>
          <w:color w:val="000000"/>
          <w:sz w:val="20"/>
          <w:szCs w:val="20"/>
          <w:lang w:val="en-MY"/>
        </w:rPr>
        <w:t>Asialaw</w:t>
      </w:r>
      <w:proofErr w:type="spellEnd"/>
      <w:r w:rsidRPr="002E0939">
        <w:rPr>
          <w:rFonts w:asciiTheme="minorHAnsi" w:hAnsiTheme="minorHAnsi" w:cstheme="minorHAnsi"/>
          <w:color w:val="000000"/>
          <w:sz w:val="20"/>
          <w:szCs w:val="20"/>
          <w:lang w:val="en-MY"/>
        </w:rPr>
        <w:t xml:space="preserve"> 2019 and Legal 500 recognize him as a leading lawyer in the field of Construction and Real Estate, Dispute Resolution, Energy and Natural Resources. As an arbitrator, Legal 500 describes Nitin as “</w:t>
      </w:r>
      <w:r w:rsidRPr="002E0939">
        <w:rPr>
          <w:rFonts w:asciiTheme="minorHAnsi" w:hAnsiTheme="minorHAnsi" w:cstheme="minorHAnsi"/>
          <w:i/>
          <w:iCs/>
          <w:color w:val="000000"/>
          <w:sz w:val="20"/>
          <w:szCs w:val="20"/>
          <w:lang w:val="en-MY"/>
        </w:rPr>
        <w:t>prolific”</w:t>
      </w:r>
      <w:r w:rsidRPr="002E0939">
        <w:rPr>
          <w:rFonts w:asciiTheme="minorHAnsi" w:hAnsiTheme="minorHAnsi" w:cstheme="minorHAnsi"/>
          <w:color w:val="000000"/>
          <w:sz w:val="20"/>
          <w:szCs w:val="20"/>
          <w:lang w:val="en-MY"/>
        </w:rPr>
        <w:t>.</w:t>
      </w:r>
      <w:r w:rsidRPr="002E0939">
        <w:rPr>
          <w:rFonts w:asciiTheme="minorHAnsi" w:hAnsiTheme="minorHAnsi" w:cstheme="minorHAnsi"/>
          <w:color w:val="000000"/>
          <w:sz w:val="20"/>
          <w:szCs w:val="20"/>
        </w:rPr>
        <w:t xml:space="preserve"> </w:t>
      </w:r>
      <w:r w:rsidRPr="002E0939">
        <w:rPr>
          <w:rFonts w:asciiTheme="minorHAnsi" w:hAnsiTheme="minorHAnsi" w:cstheme="minorHAnsi"/>
          <w:color w:val="000000"/>
          <w:sz w:val="20"/>
          <w:szCs w:val="20"/>
          <w:lang w:val="en-MY"/>
        </w:rPr>
        <w:t xml:space="preserve">Being regarded as an authoritative figure within the Malaysian arbitration and construction law landscape, Nitin is often featured in international conferences and seminars, and regularly contributes to global publications on various arbitration-related </w:t>
      </w:r>
      <w:r w:rsidRPr="002E0939">
        <w:rPr>
          <w:rFonts w:asciiTheme="minorHAnsi" w:hAnsiTheme="minorHAnsi" w:cstheme="minorHAnsi"/>
          <w:color w:val="000000"/>
          <w:sz w:val="20"/>
          <w:szCs w:val="20"/>
          <w:lang w:val="en-MY"/>
        </w:rPr>
        <w:lastRenderedPageBreak/>
        <w:t>issues. He is the contributing editor on Arbitration Proceedings in the Malaysian Civil Procedure (the Malaysian White Book).</w:t>
      </w:r>
    </w:p>
    <w:p w:rsidR="005C6CBF" w:rsidRDefault="005C6CBF" w:rsidP="002E0939">
      <w:pPr>
        <w:spacing w:after="0" w:line="360" w:lineRule="auto"/>
        <w:jc w:val="both"/>
        <w:rPr>
          <w:rFonts w:cstheme="minorHAnsi"/>
          <w:sz w:val="20"/>
          <w:szCs w:val="20"/>
        </w:rPr>
      </w:pPr>
    </w:p>
    <w:p w:rsidR="005C6CBF" w:rsidRPr="00A76C84" w:rsidRDefault="005C6CBF" w:rsidP="002E0939">
      <w:pPr>
        <w:pStyle w:val="ListParagraph"/>
        <w:numPr>
          <w:ilvl w:val="0"/>
          <w:numId w:val="4"/>
        </w:numPr>
        <w:spacing w:after="0" w:line="360" w:lineRule="auto"/>
        <w:ind w:left="0"/>
        <w:jc w:val="both"/>
        <w:rPr>
          <w:rFonts w:cs="Helvetica"/>
          <w:b/>
          <w:color w:val="000000"/>
          <w:sz w:val="20"/>
          <w:szCs w:val="20"/>
        </w:rPr>
      </w:pPr>
      <w:r w:rsidRPr="00A76C84">
        <w:rPr>
          <w:rFonts w:cs="Helvetica"/>
          <w:b/>
          <w:color w:val="000000"/>
          <w:sz w:val="20"/>
          <w:szCs w:val="20"/>
        </w:rPr>
        <w:t>Dato’ W.S.W. Davidson</w:t>
      </w:r>
    </w:p>
    <w:p w:rsidR="005C6CBF" w:rsidRPr="005C6CBF" w:rsidRDefault="005C6CBF" w:rsidP="002E0939">
      <w:pPr>
        <w:spacing w:after="0" w:line="360" w:lineRule="auto"/>
        <w:jc w:val="both"/>
        <w:rPr>
          <w:rFonts w:cs="Helvetica"/>
          <w:color w:val="000000"/>
          <w:sz w:val="20"/>
          <w:szCs w:val="20"/>
        </w:rPr>
      </w:pPr>
      <w:r w:rsidRPr="00F52AA4">
        <w:rPr>
          <w:rFonts w:cs="Helvetica"/>
          <w:color w:val="000000"/>
          <w:sz w:val="20"/>
          <w:szCs w:val="20"/>
        </w:rPr>
        <w:t>Dato’ W.S.W. Davidson began his career in London in 1957 before serving as Crown Counsel and legal draughtsman in the Attorney General’s Chambers, Hong Kong from 1960 to 1963. He has been in legal practice in Malaysia since 1964. He is currently Consultant with Azman Davidson &amp; Co. He has over 50 years of legal practice appearing in High Courts in Hong Kong, Malaysia and Brunei and before the Privy Council in London.He is a Fellow of the Chartered Institute of Arbitrators, United Kingdom and Malaysian Institute of Arbitrators. He is also a Panel Member, of Kuala Lumpur Regional Centre for Arbitration and Singapore International Arbitration Center. He sits as arbitrator in international and domestic arbitrations. Dato’ Davidson was the chief draftsman for the Bar Council’s draft for the new Malaysian Arbitration Act and was Chairman of Bar Council sub-committee dealing with amendments to new Malaysian Arbitration Act.</w:t>
      </w:r>
    </w:p>
    <w:p w:rsidR="000631EC" w:rsidRPr="00AF71F2" w:rsidRDefault="000631EC" w:rsidP="00AF71F2">
      <w:pPr>
        <w:spacing w:after="0" w:line="360" w:lineRule="auto"/>
        <w:jc w:val="both"/>
        <w:rPr>
          <w:rFonts w:cstheme="minorHAnsi"/>
          <w:sz w:val="20"/>
          <w:szCs w:val="20"/>
        </w:rPr>
      </w:pPr>
    </w:p>
    <w:p w:rsidR="000631EC" w:rsidRPr="00A76C84" w:rsidRDefault="000631EC" w:rsidP="00FB3F04">
      <w:pPr>
        <w:pStyle w:val="yiv9001161511msonormal"/>
        <w:numPr>
          <w:ilvl w:val="0"/>
          <w:numId w:val="41"/>
        </w:numPr>
        <w:shd w:val="clear" w:color="auto" w:fill="FFFFFF"/>
        <w:spacing w:before="0" w:beforeAutospacing="0" w:after="0" w:afterAutospacing="0" w:line="360" w:lineRule="auto"/>
        <w:ind w:left="0"/>
        <w:jc w:val="both"/>
        <w:rPr>
          <w:rFonts w:asciiTheme="minorHAnsi" w:hAnsiTheme="minorHAnsi" w:cstheme="minorHAnsi"/>
          <w:b/>
          <w:sz w:val="20"/>
          <w:szCs w:val="20"/>
          <w:shd w:val="clear" w:color="auto" w:fill="FFFFFF"/>
        </w:rPr>
      </w:pPr>
      <w:r w:rsidRPr="00A76C84">
        <w:rPr>
          <w:rFonts w:asciiTheme="minorHAnsi" w:hAnsiTheme="minorHAnsi" w:cstheme="minorHAnsi"/>
          <w:b/>
          <w:sz w:val="20"/>
          <w:szCs w:val="20"/>
          <w:shd w:val="clear" w:color="auto" w:fill="FFFFFF"/>
        </w:rPr>
        <w:t>Dato Joshua Kevin</w:t>
      </w:r>
    </w:p>
    <w:p w:rsidR="000631EC" w:rsidRDefault="000631EC" w:rsidP="00FB3F04">
      <w:pPr>
        <w:pStyle w:val="yiv9001161511msonormal"/>
        <w:shd w:val="clear" w:color="auto" w:fill="FFFFFF"/>
        <w:spacing w:before="0" w:beforeAutospacing="0" w:after="0" w:afterAutospacing="0" w:line="360" w:lineRule="auto"/>
        <w:jc w:val="both"/>
        <w:rPr>
          <w:rFonts w:asciiTheme="minorHAnsi" w:hAnsiTheme="minorHAnsi" w:cstheme="minorHAnsi"/>
          <w:sz w:val="20"/>
          <w:szCs w:val="20"/>
        </w:rPr>
      </w:pPr>
      <w:r w:rsidRPr="00AF71F2">
        <w:rPr>
          <w:rFonts w:asciiTheme="minorHAnsi" w:hAnsiTheme="minorHAnsi" w:cstheme="minorHAnsi"/>
          <w:sz w:val="20"/>
          <w:szCs w:val="20"/>
        </w:rPr>
        <w:t>Dato Joshua Kevin Sathiaseelan @ Joshua Kevin, the founder of Kevin &amp; Co. He practiced law for a decade in Messrs. Syed Alwi, Ng &amp; Co, where he held office as a partner before he established the firm of his own - Kevin &amp; Co. During his tenure in the firm of Messrs Syed Alwi, Ng &amp; Co, he was the person in-charge for Criminal, Civil and Banking Litigation alongside with the other partners of the firm. Prior to practicing law, he served in the private sectors and amongst the companies which he served was American Express (M) Bhd, LindetivesJacoberg &amp; Invisage Sdn. Bhd. The last corporate position held by him was that of a Chief Operating OfficerJK (COO). In Kevin &amp; Co., he continues to practice criminal, civil and commercial litigations actively. Besides, he also practices Intellectual Property, Trademark and Patent. He is also the honorary legal advisor to the Malaysian Crime Prevention Foundation and is responsible in drafting the Rules and Regulations for the said Foundation. Besides being active in the legal practice, he also lectures law at private colleges; Kemayan ATC and HELP University. Joshua Kevin has lectured on land law, business law and company law at talks, seminars and various organisations. He is also an author of several law text books such as Land Law, Laws of Hire-Purchase and Insurance Law which can be easily obtained from the shelves of bookstores.</w:t>
      </w:r>
    </w:p>
    <w:p w:rsidR="00FB3F04" w:rsidRDefault="00FB3F04" w:rsidP="00FB3F04">
      <w:pPr>
        <w:pStyle w:val="yiv9001161511msonormal"/>
        <w:shd w:val="clear" w:color="auto" w:fill="FFFFFF"/>
        <w:spacing w:before="0" w:beforeAutospacing="0" w:after="0" w:afterAutospacing="0" w:line="360" w:lineRule="auto"/>
        <w:jc w:val="both"/>
        <w:rPr>
          <w:rFonts w:asciiTheme="minorHAnsi" w:hAnsiTheme="minorHAnsi" w:cstheme="minorHAnsi"/>
          <w:sz w:val="20"/>
          <w:szCs w:val="20"/>
        </w:rPr>
      </w:pPr>
    </w:p>
    <w:p w:rsidR="00FB3F04" w:rsidRPr="00A76C84" w:rsidRDefault="00FB3F04" w:rsidP="00726851">
      <w:pPr>
        <w:pStyle w:val="ListParagraph"/>
        <w:numPr>
          <w:ilvl w:val="0"/>
          <w:numId w:val="21"/>
        </w:numPr>
        <w:spacing w:after="0" w:line="360" w:lineRule="auto"/>
        <w:ind w:left="0"/>
        <w:jc w:val="both"/>
        <w:rPr>
          <w:rFonts w:cstheme="minorHAnsi"/>
          <w:b/>
          <w:color w:val="000000"/>
          <w:sz w:val="20"/>
          <w:szCs w:val="20"/>
        </w:rPr>
      </w:pPr>
      <w:r w:rsidRPr="00A76C84">
        <w:rPr>
          <w:rFonts w:cstheme="minorHAnsi"/>
          <w:b/>
          <w:color w:val="000000"/>
          <w:sz w:val="20"/>
          <w:szCs w:val="20"/>
          <w:shd w:val="clear" w:color="auto" w:fill="FFFFFF"/>
        </w:rPr>
        <w:t>Dato' Hj. Kamaruzaman bin Muhammad Arif</w:t>
      </w:r>
    </w:p>
    <w:p w:rsidR="00FB3F04" w:rsidRDefault="00FB3F04" w:rsidP="00726851">
      <w:pPr>
        <w:spacing w:after="0" w:line="360" w:lineRule="auto"/>
        <w:jc w:val="both"/>
        <w:rPr>
          <w:rFonts w:cstheme="minorHAnsi"/>
          <w:sz w:val="20"/>
          <w:szCs w:val="20"/>
        </w:rPr>
      </w:pPr>
      <w:r w:rsidRPr="00D238F9">
        <w:rPr>
          <w:rFonts w:cstheme="minorHAnsi"/>
          <w:color w:val="000000"/>
          <w:sz w:val="20"/>
          <w:szCs w:val="20"/>
          <w:shd w:val="clear" w:color="auto" w:fill="FFFFFF"/>
        </w:rPr>
        <w:t>Dato' Hj. Kamaruzaman bin Muhammad Arif</w:t>
      </w:r>
      <w:r w:rsidRPr="00D238F9">
        <w:rPr>
          <w:rFonts w:cstheme="minorHAnsi"/>
          <w:sz w:val="20"/>
          <w:szCs w:val="20"/>
        </w:rPr>
        <w:t xml:space="preserve"> graduated from the University of East Anglia, United Kingdom with Bachelor of Laws (Hons) in 1997 and passed his certificate of Legal Practice (CLP) examination in 1998. Dato’ Haji Kamaruzaman started his legal career in a reputable firm in Petaling Jaya as a legal assistant before joining two local authorities as the Head of Legal Department and took charge in various civil suits, prosecutions, legal advice, drafting and amending by-laws. He had been invited by various agencies and an active speaker on local government laws including UiTM, Polis DiRaja Malaysia, Kastam DiRaja Malaysia, Persatuan Pihak Berkuasa Tempatan (“MALA”), Majlis Perbandaran Kota Bahru, Majlis Perbandaran Alor Gajah and Pusat Latihan Penguatkuasaan Negeri Selangor. In 2003, Dato’ Haji Kamaruzaman joined Malaysia Airlines (MAS) as a Counsel </w:t>
      </w:r>
      <w:r w:rsidRPr="00D238F9">
        <w:rPr>
          <w:rFonts w:cstheme="minorHAnsi"/>
          <w:sz w:val="20"/>
          <w:szCs w:val="20"/>
        </w:rPr>
        <w:lastRenderedPageBreak/>
        <w:t>where he gained expertise in corporate and commercial laws, privatizations and outsourcing of services. He had worked together with a leading legal firm in Sydney for a mega IT outsourcing project. In 2005, the state of Selangor appointed Dato’ Hj. Kamaruzaman to be a Consultant in drafting the unified by-laws for all local authorities in Selangor. He managed to complete this task successfully and over 27 standardised by-laws have been introduced in Selangor. Dato’ Kamaruzaman also authored two books pertaining to enforcement in Selangor local authorities, copies which were circulated to all Selangor local authorities. Dato’ Hj. Kamaruzaman holds knowledge and experience in various of legal areas covering diverse matters and his pursuit for legal knowledge and expertise never ends and continued throughout his entire legal career and practice. He holds excellent records in civil litigation, delivering legal solutions on disputes in major joint venture projects, administrative laws, corporate banking and conveyancing.</w:t>
      </w:r>
    </w:p>
    <w:p w:rsidR="00726851" w:rsidRDefault="00726851" w:rsidP="00726851">
      <w:pPr>
        <w:spacing w:after="0" w:line="360" w:lineRule="auto"/>
        <w:jc w:val="both"/>
        <w:rPr>
          <w:rFonts w:cstheme="minorHAnsi"/>
          <w:sz w:val="20"/>
          <w:szCs w:val="20"/>
        </w:rPr>
      </w:pPr>
    </w:p>
    <w:p w:rsidR="00726851" w:rsidRPr="00A76C84" w:rsidRDefault="00726851" w:rsidP="00726851">
      <w:pPr>
        <w:pStyle w:val="yiv7445417721msonormal"/>
        <w:numPr>
          <w:ilvl w:val="0"/>
          <w:numId w:val="41"/>
        </w:numPr>
        <w:shd w:val="clear" w:color="auto" w:fill="FFFFFF"/>
        <w:spacing w:before="0" w:beforeAutospacing="0" w:after="0" w:afterAutospacing="0" w:line="360" w:lineRule="auto"/>
        <w:ind w:left="0"/>
        <w:jc w:val="both"/>
        <w:rPr>
          <w:rFonts w:asciiTheme="minorHAnsi" w:hAnsiTheme="minorHAnsi" w:cstheme="minorHAnsi"/>
          <w:b/>
          <w:color w:val="000000"/>
          <w:sz w:val="20"/>
          <w:szCs w:val="20"/>
        </w:rPr>
      </w:pPr>
      <w:proofErr w:type="spellStart"/>
      <w:r w:rsidRPr="00A76C84">
        <w:rPr>
          <w:rFonts w:asciiTheme="minorHAnsi" w:hAnsiTheme="minorHAnsi" w:cstheme="minorHAnsi"/>
          <w:b/>
          <w:color w:val="000000"/>
          <w:sz w:val="20"/>
          <w:szCs w:val="20"/>
        </w:rPr>
        <w:t>Dato</w:t>
      </w:r>
      <w:proofErr w:type="spellEnd"/>
      <w:r w:rsidRPr="00A76C84">
        <w:rPr>
          <w:rFonts w:asciiTheme="minorHAnsi" w:hAnsiTheme="minorHAnsi" w:cstheme="minorHAnsi"/>
          <w:b/>
          <w:color w:val="000000"/>
          <w:sz w:val="20"/>
          <w:szCs w:val="20"/>
        </w:rPr>
        <w:t>’ Nor ‘</w:t>
      </w:r>
      <w:proofErr w:type="spellStart"/>
      <w:r w:rsidRPr="00A76C84">
        <w:rPr>
          <w:rFonts w:asciiTheme="minorHAnsi" w:hAnsiTheme="minorHAnsi" w:cstheme="minorHAnsi"/>
          <w:b/>
          <w:color w:val="000000"/>
          <w:sz w:val="20"/>
          <w:szCs w:val="20"/>
        </w:rPr>
        <w:t>Azura</w:t>
      </w:r>
      <w:proofErr w:type="spellEnd"/>
      <w:r w:rsidRPr="00A76C84">
        <w:rPr>
          <w:rFonts w:asciiTheme="minorHAnsi" w:hAnsiTheme="minorHAnsi" w:cstheme="minorHAnsi"/>
          <w:b/>
          <w:color w:val="000000"/>
          <w:sz w:val="20"/>
          <w:szCs w:val="20"/>
        </w:rPr>
        <w:t xml:space="preserve"> </w:t>
      </w:r>
      <w:proofErr w:type="spellStart"/>
      <w:r w:rsidRPr="00A76C84">
        <w:rPr>
          <w:rFonts w:asciiTheme="minorHAnsi" w:hAnsiTheme="minorHAnsi" w:cstheme="minorHAnsi"/>
          <w:b/>
          <w:color w:val="000000"/>
          <w:sz w:val="20"/>
          <w:szCs w:val="20"/>
        </w:rPr>
        <w:t>bt</w:t>
      </w:r>
      <w:proofErr w:type="spellEnd"/>
      <w:r w:rsidRPr="00A76C84">
        <w:rPr>
          <w:rFonts w:asciiTheme="minorHAnsi" w:hAnsiTheme="minorHAnsi" w:cstheme="minorHAnsi"/>
          <w:b/>
          <w:color w:val="000000"/>
          <w:sz w:val="20"/>
          <w:szCs w:val="20"/>
        </w:rPr>
        <w:t xml:space="preserve"> Mohamed </w:t>
      </w:r>
      <w:proofErr w:type="spellStart"/>
      <w:r w:rsidRPr="00A76C84">
        <w:rPr>
          <w:rFonts w:asciiTheme="minorHAnsi" w:hAnsiTheme="minorHAnsi" w:cstheme="minorHAnsi"/>
          <w:b/>
          <w:color w:val="000000"/>
          <w:sz w:val="20"/>
          <w:szCs w:val="20"/>
        </w:rPr>
        <w:t>Zohdi</w:t>
      </w:r>
      <w:proofErr w:type="spellEnd"/>
    </w:p>
    <w:p w:rsidR="00726851" w:rsidRPr="00726851" w:rsidRDefault="00726851" w:rsidP="00726851">
      <w:pPr>
        <w:pStyle w:val="yiv7445417721msonormal"/>
        <w:shd w:val="clear" w:color="auto" w:fill="FFFFFF"/>
        <w:spacing w:before="0" w:beforeAutospacing="0" w:after="0" w:afterAutospacing="0" w:line="360" w:lineRule="auto"/>
        <w:jc w:val="both"/>
        <w:rPr>
          <w:rFonts w:asciiTheme="minorHAnsi" w:hAnsiTheme="minorHAnsi" w:cstheme="minorHAnsi"/>
          <w:color w:val="000000"/>
          <w:sz w:val="20"/>
          <w:szCs w:val="20"/>
        </w:rPr>
      </w:pPr>
      <w:proofErr w:type="spellStart"/>
      <w:r w:rsidRPr="00726851">
        <w:rPr>
          <w:rFonts w:asciiTheme="minorHAnsi" w:hAnsiTheme="minorHAnsi" w:cstheme="minorHAnsi"/>
          <w:color w:val="000000"/>
          <w:sz w:val="20"/>
          <w:szCs w:val="20"/>
        </w:rPr>
        <w:t>Dato</w:t>
      </w:r>
      <w:proofErr w:type="spellEnd"/>
      <w:r w:rsidRPr="00726851">
        <w:rPr>
          <w:rFonts w:asciiTheme="minorHAnsi" w:hAnsiTheme="minorHAnsi" w:cstheme="minorHAnsi"/>
          <w:color w:val="000000"/>
          <w:sz w:val="20"/>
          <w:szCs w:val="20"/>
        </w:rPr>
        <w:t>’ Nor ‘</w:t>
      </w:r>
      <w:proofErr w:type="spellStart"/>
      <w:r w:rsidRPr="00726851">
        <w:rPr>
          <w:rFonts w:asciiTheme="minorHAnsi" w:hAnsiTheme="minorHAnsi" w:cstheme="minorHAnsi"/>
          <w:color w:val="000000"/>
          <w:sz w:val="20"/>
          <w:szCs w:val="20"/>
        </w:rPr>
        <w:t>Azura</w:t>
      </w:r>
      <w:proofErr w:type="spellEnd"/>
      <w:r w:rsidRPr="00726851">
        <w:rPr>
          <w:rFonts w:asciiTheme="minorHAnsi" w:hAnsiTheme="minorHAnsi" w:cstheme="minorHAnsi"/>
          <w:color w:val="000000"/>
          <w:sz w:val="20"/>
          <w:szCs w:val="20"/>
        </w:rPr>
        <w:t xml:space="preserve"> </w:t>
      </w:r>
      <w:proofErr w:type="spellStart"/>
      <w:r w:rsidRPr="00726851">
        <w:rPr>
          <w:rFonts w:asciiTheme="minorHAnsi" w:hAnsiTheme="minorHAnsi" w:cstheme="minorHAnsi"/>
          <w:color w:val="000000"/>
          <w:sz w:val="20"/>
          <w:szCs w:val="20"/>
        </w:rPr>
        <w:t>bt</w:t>
      </w:r>
      <w:proofErr w:type="spellEnd"/>
      <w:r w:rsidRPr="00726851">
        <w:rPr>
          <w:rFonts w:asciiTheme="minorHAnsi" w:hAnsiTheme="minorHAnsi" w:cstheme="minorHAnsi"/>
          <w:color w:val="000000"/>
          <w:sz w:val="20"/>
          <w:szCs w:val="20"/>
        </w:rPr>
        <w:t xml:space="preserve"> Mohamed </w:t>
      </w:r>
      <w:proofErr w:type="spellStart"/>
      <w:r w:rsidRPr="00726851">
        <w:rPr>
          <w:rFonts w:asciiTheme="minorHAnsi" w:hAnsiTheme="minorHAnsi" w:cstheme="minorHAnsi"/>
          <w:color w:val="000000"/>
          <w:sz w:val="20"/>
          <w:szCs w:val="20"/>
        </w:rPr>
        <w:t>Zohdi</w:t>
      </w:r>
      <w:proofErr w:type="spellEnd"/>
      <w:r w:rsidRPr="00726851">
        <w:rPr>
          <w:rFonts w:asciiTheme="minorHAnsi" w:hAnsiTheme="minorHAnsi" w:cstheme="minorHAnsi"/>
          <w:color w:val="000000"/>
          <w:sz w:val="20"/>
          <w:szCs w:val="20"/>
        </w:rPr>
        <w:t xml:space="preserve"> is the Deputy Head of </w:t>
      </w:r>
      <w:proofErr w:type="spellStart"/>
      <w:r w:rsidRPr="00726851">
        <w:rPr>
          <w:rFonts w:asciiTheme="minorHAnsi" w:hAnsiTheme="minorHAnsi" w:cstheme="minorHAnsi"/>
          <w:color w:val="000000"/>
          <w:sz w:val="20"/>
          <w:szCs w:val="20"/>
        </w:rPr>
        <w:t>Syariah</w:t>
      </w:r>
      <w:proofErr w:type="spellEnd"/>
      <w:r w:rsidRPr="00726851">
        <w:rPr>
          <w:rFonts w:asciiTheme="minorHAnsi" w:hAnsiTheme="minorHAnsi" w:cstheme="minorHAnsi"/>
          <w:color w:val="000000"/>
          <w:sz w:val="20"/>
          <w:szCs w:val="20"/>
        </w:rPr>
        <w:t xml:space="preserve"> and </w:t>
      </w:r>
      <w:proofErr w:type="spellStart"/>
      <w:r w:rsidRPr="00726851">
        <w:rPr>
          <w:rFonts w:asciiTheme="minorHAnsi" w:hAnsiTheme="minorHAnsi" w:cstheme="minorHAnsi"/>
          <w:color w:val="000000"/>
          <w:sz w:val="20"/>
          <w:szCs w:val="20"/>
        </w:rPr>
        <w:t>Harmonisation</w:t>
      </w:r>
      <w:proofErr w:type="spellEnd"/>
      <w:r w:rsidRPr="00726851">
        <w:rPr>
          <w:rFonts w:asciiTheme="minorHAnsi" w:hAnsiTheme="minorHAnsi" w:cstheme="minorHAnsi"/>
          <w:color w:val="000000"/>
          <w:sz w:val="20"/>
          <w:szCs w:val="20"/>
        </w:rPr>
        <w:t xml:space="preserve"> of Laws Division, Attorney General’s Chambers. She obtained her Bachelor of Laws (Hons) from the Malaysia International Islamic University in 1994. She joined the Judicial and Legal Service and was admitted to the Malaysian Bar, both in April 1995. She served as the Kedah State Legal Advisor from 2014-2019, the Ministry of Energy, Green Technology and Water (twice) from 1995-2004 and 2013-2014 and few units in AGC HQ, tasked with handling ICT, contracts and </w:t>
      </w:r>
      <w:proofErr w:type="spellStart"/>
      <w:r w:rsidRPr="00726851">
        <w:rPr>
          <w:rFonts w:asciiTheme="minorHAnsi" w:hAnsiTheme="minorHAnsi" w:cstheme="minorHAnsi"/>
          <w:color w:val="000000"/>
          <w:sz w:val="20"/>
          <w:szCs w:val="20"/>
        </w:rPr>
        <w:t>privatisation</w:t>
      </w:r>
      <w:proofErr w:type="spellEnd"/>
      <w:r w:rsidRPr="00726851">
        <w:rPr>
          <w:rFonts w:asciiTheme="minorHAnsi" w:hAnsiTheme="minorHAnsi" w:cstheme="minorHAnsi"/>
          <w:color w:val="000000"/>
          <w:sz w:val="20"/>
          <w:szCs w:val="20"/>
        </w:rPr>
        <w:t xml:space="preserve"> matters from 2004-2010. She was the Head of Land, Local Government and Special National Committee Unit, AGC HQ from 2010-2013 and was charged in handling various legal issues including the MRT and national water restructuring industry projects.</w:t>
      </w:r>
    </w:p>
    <w:p w:rsidR="00726851" w:rsidRPr="00A76C84" w:rsidRDefault="00726851" w:rsidP="00A76C84">
      <w:pPr>
        <w:pStyle w:val="yiv7445417721msonormal"/>
        <w:shd w:val="clear" w:color="auto" w:fill="FFFFFF"/>
        <w:spacing w:before="0" w:beforeAutospacing="0" w:after="0" w:afterAutospacing="0" w:line="360" w:lineRule="auto"/>
        <w:jc w:val="both"/>
        <w:rPr>
          <w:rFonts w:asciiTheme="minorHAnsi" w:hAnsiTheme="minorHAnsi" w:cstheme="minorHAnsi"/>
          <w:color w:val="000000"/>
          <w:sz w:val="20"/>
          <w:szCs w:val="20"/>
        </w:rPr>
      </w:pPr>
      <w:r w:rsidRPr="00726851">
        <w:rPr>
          <w:rFonts w:asciiTheme="minorHAnsi" w:hAnsiTheme="minorHAnsi" w:cstheme="minorHAnsi"/>
          <w:color w:val="000000"/>
          <w:sz w:val="20"/>
          <w:szCs w:val="20"/>
        </w:rPr>
        <w:t> </w:t>
      </w:r>
    </w:p>
    <w:p w:rsidR="00FE2609" w:rsidRDefault="00FE2609" w:rsidP="00726851">
      <w:pPr>
        <w:spacing w:after="0" w:line="360" w:lineRule="auto"/>
        <w:jc w:val="both"/>
        <w:rPr>
          <w:rFonts w:cstheme="minorHAnsi"/>
          <w:sz w:val="20"/>
          <w:szCs w:val="20"/>
        </w:rPr>
      </w:pPr>
    </w:p>
    <w:p w:rsidR="00FE2609" w:rsidRPr="00A76C84" w:rsidRDefault="00FE2609" w:rsidP="00726851">
      <w:pPr>
        <w:pStyle w:val="ListParagraph"/>
        <w:numPr>
          <w:ilvl w:val="0"/>
          <w:numId w:val="41"/>
        </w:numPr>
        <w:spacing w:after="0" w:line="360" w:lineRule="auto"/>
        <w:ind w:left="0"/>
        <w:jc w:val="both"/>
        <w:rPr>
          <w:rFonts w:cstheme="minorHAnsi"/>
          <w:sz w:val="20"/>
          <w:szCs w:val="20"/>
        </w:rPr>
      </w:pPr>
      <w:r w:rsidRPr="00A76C84">
        <w:rPr>
          <w:b/>
          <w:sz w:val="20"/>
          <w:szCs w:val="20"/>
        </w:rPr>
        <w:t>Datuk Murugesan Sinnandavar</w:t>
      </w:r>
    </w:p>
    <w:p w:rsidR="00FE2609" w:rsidRPr="00FE2609" w:rsidRDefault="00FE2609" w:rsidP="00726851">
      <w:pPr>
        <w:spacing w:after="0" w:line="360" w:lineRule="auto"/>
        <w:jc w:val="both"/>
        <w:rPr>
          <w:sz w:val="20"/>
          <w:szCs w:val="20"/>
        </w:rPr>
      </w:pPr>
      <w:r w:rsidRPr="00FE2609">
        <w:rPr>
          <w:sz w:val="20"/>
          <w:szCs w:val="20"/>
        </w:rPr>
        <w:t xml:space="preserve">Datuk Murugesan Sinnandavar is senior legal practitioner in commercial litigation and corporate law with more than 25 years of experience litigation. He graduated with LL.B (Hons) from University of London in 1990 and went on to obtain Masters of Law (LL.M.) from University of Malaya, Kuala Lumpur in 1999. Currently he is the Senior Partner at Messrs. Murugesan Sinnandavar &amp; Associates, Klang. He is the legal advisor for numerous companies, Foundations and Non-governmental bodies. He was a member of the Board of Directors of Lembaga Pelabuhan Klang, Lembaga Perkhidmatan Khidmat Negara, Yayasan Strategic Social and Tan Sri Manickavasagam Foundation to name a few. </w:t>
      </w:r>
    </w:p>
    <w:p w:rsidR="00FE2609" w:rsidRPr="00FE2609" w:rsidRDefault="00FE2609" w:rsidP="00FE2609">
      <w:pPr>
        <w:spacing w:after="0" w:line="360" w:lineRule="auto"/>
        <w:jc w:val="both"/>
        <w:rPr>
          <w:rFonts w:cstheme="minorHAnsi"/>
          <w:sz w:val="20"/>
          <w:szCs w:val="20"/>
        </w:rPr>
      </w:pPr>
    </w:p>
    <w:p w:rsidR="00A57F24" w:rsidRPr="00A57F24" w:rsidRDefault="00A57F24" w:rsidP="00FE2609">
      <w:pPr>
        <w:pStyle w:val="yiv9001161511msonormal"/>
        <w:shd w:val="clear" w:color="auto" w:fill="FFFFFF"/>
        <w:spacing w:before="0" w:beforeAutospacing="0" w:after="0" w:afterAutospacing="0" w:line="360" w:lineRule="auto"/>
        <w:jc w:val="both"/>
        <w:rPr>
          <w:rFonts w:asciiTheme="minorHAnsi" w:hAnsiTheme="minorHAnsi" w:cstheme="minorHAnsi"/>
          <w:sz w:val="20"/>
          <w:szCs w:val="20"/>
        </w:rPr>
      </w:pPr>
    </w:p>
    <w:p w:rsidR="00A57F24" w:rsidRPr="00A76C84" w:rsidRDefault="00A57F24" w:rsidP="00FE2609">
      <w:pPr>
        <w:pStyle w:val="yiv1562284892msoplaintext"/>
        <w:numPr>
          <w:ilvl w:val="0"/>
          <w:numId w:val="41"/>
        </w:numPr>
        <w:spacing w:before="0" w:beforeAutospacing="0" w:after="0" w:afterAutospacing="0" w:line="360" w:lineRule="auto"/>
        <w:ind w:left="0"/>
        <w:jc w:val="both"/>
        <w:rPr>
          <w:rFonts w:asciiTheme="minorHAnsi" w:hAnsiTheme="minorHAnsi" w:cstheme="minorHAnsi"/>
          <w:color w:val="000000"/>
          <w:sz w:val="20"/>
          <w:szCs w:val="20"/>
        </w:rPr>
      </w:pPr>
      <w:proofErr w:type="spellStart"/>
      <w:r w:rsidRPr="00A76C84">
        <w:rPr>
          <w:rFonts w:asciiTheme="minorHAnsi" w:hAnsiTheme="minorHAnsi" w:cstheme="minorHAnsi"/>
          <w:b/>
          <w:bCs/>
          <w:color w:val="000000"/>
          <w:sz w:val="20"/>
          <w:szCs w:val="20"/>
        </w:rPr>
        <w:t>Datin</w:t>
      </w:r>
      <w:proofErr w:type="spellEnd"/>
      <w:r w:rsidRPr="00A76C84">
        <w:rPr>
          <w:rFonts w:asciiTheme="minorHAnsi" w:hAnsiTheme="minorHAnsi" w:cstheme="minorHAnsi"/>
          <w:b/>
          <w:bCs/>
          <w:color w:val="000000"/>
          <w:sz w:val="20"/>
          <w:szCs w:val="20"/>
        </w:rPr>
        <w:t xml:space="preserve"> </w:t>
      </w:r>
      <w:proofErr w:type="spellStart"/>
      <w:r w:rsidRPr="00A76C84">
        <w:rPr>
          <w:rFonts w:asciiTheme="minorHAnsi" w:hAnsiTheme="minorHAnsi" w:cstheme="minorHAnsi"/>
          <w:b/>
          <w:bCs/>
          <w:color w:val="000000"/>
          <w:sz w:val="20"/>
          <w:szCs w:val="20"/>
        </w:rPr>
        <w:t>Savithiri</w:t>
      </w:r>
      <w:proofErr w:type="spellEnd"/>
      <w:r w:rsidRPr="00A76C84">
        <w:rPr>
          <w:rFonts w:asciiTheme="minorHAnsi" w:hAnsiTheme="minorHAnsi" w:cstheme="minorHAnsi"/>
          <w:b/>
          <w:bCs/>
          <w:color w:val="000000"/>
          <w:sz w:val="20"/>
          <w:szCs w:val="20"/>
        </w:rPr>
        <w:t xml:space="preserve"> S. </w:t>
      </w:r>
      <w:proofErr w:type="spellStart"/>
      <w:r w:rsidRPr="00A76C84">
        <w:rPr>
          <w:rFonts w:asciiTheme="minorHAnsi" w:hAnsiTheme="minorHAnsi" w:cstheme="minorHAnsi"/>
          <w:b/>
          <w:bCs/>
          <w:color w:val="000000"/>
          <w:sz w:val="20"/>
          <w:szCs w:val="20"/>
        </w:rPr>
        <w:t>Ganesan</w:t>
      </w:r>
      <w:proofErr w:type="spellEnd"/>
      <w:r w:rsidRPr="00A76C84">
        <w:rPr>
          <w:rFonts w:asciiTheme="minorHAnsi" w:hAnsiTheme="minorHAnsi" w:cstheme="minorHAnsi"/>
          <w:b/>
          <w:bCs/>
          <w:color w:val="000000"/>
          <w:sz w:val="20"/>
          <w:szCs w:val="20"/>
        </w:rPr>
        <w:t xml:space="preserve">, </w:t>
      </w:r>
      <w:proofErr w:type="spellStart"/>
      <w:r w:rsidRPr="00A76C84">
        <w:rPr>
          <w:rFonts w:asciiTheme="minorHAnsi" w:hAnsiTheme="minorHAnsi" w:cstheme="minorHAnsi"/>
          <w:b/>
          <w:bCs/>
          <w:color w:val="000000"/>
          <w:sz w:val="20"/>
          <w:szCs w:val="20"/>
        </w:rPr>
        <w:t>FCIArb</w:t>
      </w:r>
      <w:proofErr w:type="spellEnd"/>
      <w:r w:rsidRPr="00A76C84">
        <w:rPr>
          <w:rFonts w:asciiTheme="minorHAnsi" w:hAnsiTheme="minorHAnsi" w:cstheme="minorHAnsi"/>
          <w:color w:val="000000"/>
          <w:sz w:val="20"/>
          <w:szCs w:val="20"/>
        </w:rPr>
        <w:t>.</w:t>
      </w:r>
    </w:p>
    <w:p w:rsidR="00A57F24" w:rsidRDefault="00A57F24" w:rsidP="00FE2609">
      <w:pPr>
        <w:pStyle w:val="yiv1562284892msoplaintext"/>
        <w:spacing w:before="0" w:beforeAutospacing="0" w:after="0" w:afterAutospacing="0" w:line="360" w:lineRule="auto"/>
        <w:jc w:val="both"/>
        <w:rPr>
          <w:rFonts w:asciiTheme="minorHAnsi" w:hAnsiTheme="minorHAnsi" w:cstheme="minorHAnsi"/>
          <w:color w:val="000000"/>
          <w:sz w:val="20"/>
          <w:szCs w:val="20"/>
        </w:rPr>
      </w:pPr>
      <w:proofErr w:type="spellStart"/>
      <w:r w:rsidRPr="00A57F24">
        <w:rPr>
          <w:rFonts w:asciiTheme="minorHAnsi" w:hAnsiTheme="minorHAnsi" w:cstheme="minorHAnsi"/>
          <w:color w:val="000000"/>
          <w:sz w:val="20"/>
          <w:szCs w:val="20"/>
        </w:rPr>
        <w:t>Datin</w:t>
      </w:r>
      <w:proofErr w:type="spellEnd"/>
      <w:r w:rsidRPr="00A57F24">
        <w:rPr>
          <w:rFonts w:asciiTheme="minorHAnsi" w:hAnsiTheme="minorHAnsi" w:cstheme="minorHAnsi"/>
          <w:color w:val="000000"/>
          <w:sz w:val="20"/>
          <w:szCs w:val="20"/>
        </w:rPr>
        <w:t xml:space="preserve"> </w:t>
      </w:r>
      <w:proofErr w:type="spellStart"/>
      <w:r w:rsidRPr="00A57F24">
        <w:rPr>
          <w:rFonts w:asciiTheme="minorHAnsi" w:hAnsiTheme="minorHAnsi" w:cstheme="minorHAnsi"/>
          <w:color w:val="000000"/>
          <w:sz w:val="20"/>
          <w:szCs w:val="20"/>
        </w:rPr>
        <w:t>Savithiri</w:t>
      </w:r>
      <w:proofErr w:type="spellEnd"/>
      <w:r w:rsidRPr="00A57F24">
        <w:rPr>
          <w:rFonts w:asciiTheme="minorHAnsi" w:hAnsiTheme="minorHAnsi" w:cstheme="minorHAnsi"/>
          <w:color w:val="000000"/>
          <w:sz w:val="20"/>
          <w:szCs w:val="20"/>
        </w:rPr>
        <w:t xml:space="preserve"> S. Ganesan graduated from the University of London with a LL.B. (Hons) degree and was called to the English Bar as a Barrister of Lincoln’s Inn in November 1989. As an Advocate &amp; Solicitor, she has been in active and continuous practice since April 1991 and is now the Sole Proprietor of the firm of Messrs </w:t>
      </w:r>
      <w:proofErr w:type="spellStart"/>
      <w:r w:rsidRPr="00A57F24">
        <w:rPr>
          <w:rFonts w:asciiTheme="minorHAnsi" w:hAnsiTheme="minorHAnsi" w:cstheme="minorHAnsi"/>
          <w:color w:val="000000"/>
          <w:sz w:val="20"/>
          <w:szCs w:val="20"/>
        </w:rPr>
        <w:t>Savi</w:t>
      </w:r>
      <w:proofErr w:type="spellEnd"/>
      <w:r w:rsidRPr="00A57F24">
        <w:rPr>
          <w:rFonts w:asciiTheme="minorHAnsi" w:hAnsiTheme="minorHAnsi" w:cstheme="minorHAnsi"/>
          <w:color w:val="000000"/>
          <w:sz w:val="20"/>
          <w:szCs w:val="20"/>
        </w:rPr>
        <w:t xml:space="preserve"> </w:t>
      </w:r>
      <w:proofErr w:type="spellStart"/>
      <w:r w:rsidRPr="00A57F24">
        <w:rPr>
          <w:rFonts w:asciiTheme="minorHAnsi" w:hAnsiTheme="minorHAnsi" w:cstheme="minorHAnsi"/>
          <w:color w:val="000000"/>
          <w:sz w:val="20"/>
          <w:szCs w:val="20"/>
        </w:rPr>
        <w:t>Ganesan</w:t>
      </w:r>
      <w:proofErr w:type="spellEnd"/>
      <w:r w:rsidRPr="00A57F24">
        <w:rPr>
          <w:rFonts w:asciiTheme="minorHAnsi" w:hAnsiTheme="minorHAnsi" w:cstheme="minorHAnsi"/>
          <w:color w:val="000000"/>
          <w:sz w:val="20"/>
          <w:szCs w:val="20"/>
        </w:rPr>
        <w:t>&amp; Co. She handles, inter alia, all types of civil, commercial and corporate disputes</w:t>
      </w:r>
      <w:proofErr w:type="gramStart"/>
      <w:r w:rsidRPr="00A57F24">
        <w:rPr>
          <w:rFonts w:asciiTheme="minorHAnsi" w:hAnsiTheme="minorHAnsi" w:cstheme="minorHAnsi"/>
          <w:color w:val="000000"/>
          <w:sz w:val="20"/>
          <w:szCs w:val="20"/>
        </w:rPr>
        <w:t>  for</w:t>
      </w:r>
      <w:proofErr w:type="gramEnd"/>
      <w:r w:rsidRPr="00A57F24">
        <w:rPr>
          <w:rFonts w:asciiTheme="minorHAnsi" w:hAnsiTheme="minorHAnsi" w:cstheme="minorHAnsi"/>
          <w:color w:val="000000"/>
          <w:sz w:val="20"/>
          <w:szCs w:val="20"/>
        </w:rPr>
        <w:t xml:space="preserve"> companies, financial institutions and government bodies including handling corporate loan documentation . She later </w:t>
      </w:r>
      <w:r w:rsidRPr="00A57F24">
        <w:rPr>
          <w:rFonts w:asciiTheme="minorHAnsi" w:hAnsiTheme="minorHAnsi" w:cstheme="minorHAnsi"/>
          <w:color w:val="000000"/>
          <w:sz w:val="20"/>
          <w:szCs w:val="20"/>
        </w:rPr>
        <w:lastRenderedPageBreak/>
        <w:t xml:space="preserve">graduated with a LL.M. degree from University of Malaya and went on to pursue a Post Graduate Diploma in International Commercial Arbitration from Queen Mary College, London and graduated with a merit. She is a Fellow of the Chartered Institute of Arbitrators London and is actively involved in arbitration matters both as Counsel and Arbitrator. She is on the AIAC Panel Of Arbitrators and arbitrates domestic matters and is an active member of the Arbitration Law Committee of the Bar </w:t>
      </w:r>
      <w:proofErr w:type="gramStart"/>
      <w:r w:rsidRPr="00A57F24">
        <w:rPr>
          <w:rFonts w:asciiTheme="minorHAnsi" w:hAnsiTheme="minorHAnsi" w:cstheme="minorHAnsi"/>
          <w:color w:val="000000"/>
          <w:sz w:val="20"/>
          <w:szCs w:val="20"/>
        </w:rPr>
        <w:t>Council  simultaneously</w:t>
      </w:r>
      <w:proofErr w:type="gramEnd"/>
      <w:r w:rsidRPr="00A57F24">
        <w:rPr>
          <w:rFonts w:asciiTheme="minorHAnsi" w:hAnsiTheme="minorHAnsi" w:cstheme="minorHAnsi"/>
          <w:color w:val="000000"/>
          <w:sz w:val="20"/>
          <w:szCs w:val="20"/>
        </w:rPr>
        <w:t xml:space="preserve"> sitting as a member and Chairperson of many tribunals, disciplinary committees  and a number of regulatory bodies advising on  legal issues.</w:t>
      </w:r>
    </w:p>
    <w:p w:rsidR="00086170" w:rsidRDefault="00086170" w:rsidP="00086170">
      <w:pPr>
        <w:pStyle w:val="yiv1562284892msoplaintext"/>
        <w:spacing w:before="0" w:beforeAutospacing="0" w:after="0" w:afterAutospacing="0" w:line="360" w:lineRule="auto"/>
        <w:jc w:val="both"/>
        <w:rPr>
          <w:rFonts w:asciiTheme="minorHAnsi" w:hAnsiTheme="minorHAnsi" w:cstheme="minorHAnsi"/>
          <w:color w:val="000000"/>
          <w:sz w:val="20"/>
          <w:szCs w:val="20"/>
        </w:rPr>
      </w:pPr>
    </w:p>
    <w:p w:rsidR="00086170" w:rsidRDefault="00086170" w:rsidP="00086170">
      <w:pPr>
        <w:pStyle w:val="yiv1562284892msoplaintext"/>
        <w:spacing w:before="0" w:beforeAutospacing="0" w:after="0" w:afterAutospacing="0" w:line="360" w:lineRule="auto"/>
        <w:jc w:val="both"/>
        <w:rPr>
          <w:rFonts w:ascii="Arial" w:hAnsi="Arial" w:cs="Arial"/>
          <w:i/>
          <w:iCs/>
          <w:color w:val="000000"/>
          <w:sz w:val="18"/>
          <w:szCs w:val="18"/>
        </w:rPr>
      </w:pPr>
    </w:p>
    <w:p w:rsidR="00086170" w:rsidRPr="00A76C84" w:rsidRDefault="00086170" w:rsidP="00086170">
      <w:pPr>
        <w:pStyle w:val="yiv1562284892msoplaintext"/>
        <w:numPr>
          <w:ilvl w:val="0"/>
          <w:numId w:val="41"/>
        </w:numPr>
        <w:spacing w:before="0" w:beforeAutospacing="0" w:after="0" w:afterAutospacing="0" w:line="360" w:lineRule="auto"/>
        <w:ind w:left="0"/>
        <w:jc w:val="both"/>
        <w:rPr>
          <w:rFonts w:asciiTheme="minorHAnsi" w:hAnsiTheme="minorHAnsi" w:cstheme="minorHAnsi"/>
          <w:b/>
          <w:iCs/>
          <w:color w:val="000000"/>
          <w:sz w:val="20"/>
          <w:szCs w:val="20"/>
        </w:rPr>
      </w:pPr>
      <w:r w:rsidRPr="00A76C84">
        <w:rPr>
          <w:rFonts w:asciiTheme="minorHAnsi" w:hAnsiTheme="minorHAnsi" w:cstheme="minorHAnsi"/>
          <w:b/>
          <w:iCs/>
          <w:color w:val="000000"/>
          <w:sz w:val="20"/>
          <w:szCs w:val="20"/>
        </w:rPr>
        <w:t>Dato’ Sunil Abraham</w:t>
      </w:r>
    </w:p>
    <w:p w:rsidR="00086170" w:rsidRPr="00086170" w:rsidRDefault="00086170" w:rsidP="00086170">
      <w:pPr>
        <w:pStyle w:val="yiv1562284892msoplaintext"/>
        <w:spacing w:before="0" w:beforeAutospacing="0" w:after="0" w:afterAutospacing="0" w:line="360" w:lineRule="auto"/>
        <w:jc w:val="both"/>
        <w:rPr>
          <w:rFonts w:asciiTheme="minorHAnsi" w:hAnsiTheme="minorHAnsi" w:cstheme="minorHAnsi"/>
          <w:color w:val="000000"/>
          <w:sz w:val="20"/>
          <w:szCs w:val="20"/>
        </w:rPr>
      </w:pPr>
      <w:r w:rsidRPr="00086170">
        <w:rPr>
          <w:rFonts w:asciiTheme="minorHAnsi" w:hAnsiTheme="minorHAnsi" w:cstheme="minorHAnsi"/>
          <w:iCs/>
          <w:color w:val="000000"/>
          <w:sz w:val="20"/>
          <w:szCs w:val="20"/>
        </w:rPr>
        <w:t xml:space="preserve">Dato’ Sunil Abraham is a partner in Cecil Abraham &amp; Partners based in Kuala Lumpur. He </w:t>
      </w:r>
      <w:proofErr w:type="spellStart"/>
      <w:r w:rsidRPr="00086170">
        <w:rPr>
          <w:rFonts w:asciiTheme="minorHAnsi" w:hAnsiTheme="minorHAnsi" w:cstheme="minorHAnsi"/>
          <w:iCs/>
          <w:color w:val="000000"/>
          <w:sz w:val="20"/>
          <w:szCs w:val="20"/>
        </w:rPr>
        <w:t>specialises</w:t>
      </w:r>
      <w:proofErr w:type="spellEnd"/>
      <w:r w:rsidRPr="00086170">
        <w:rPr>
          <w:rFonts w:asciiTheme="minorHAnsi" w:hAnsiTheme="minorHAnsi" w:cstheme="minorHAnsi"/>
          <w:iCs/>
          <w:color w:val="000000"/>
          <w:sz w:val="20"/>
          <w:szCs w:val="20"/>
        </w:rPr>
        <w:t xml:space="preserve"> in Corporate and Commercial, Banking and Securities, Media, Public and Administrative as well as Environmental Law. He has significant advocacy experience before the Federal Court, Court of Appeal and High Court in Malaysia as well as before arbitral tribunals. He has been </w:t>
      </w:r>
      <w:proofErr w:type="spellStart"/>
      <w:r w:rsidRPr="00086170">
        <w:rPr>
          <w:rFonts w:asciiTheme="minorHAnsi" w:hAnsiTheme="minorHAnsi" w:cstheme="minorHAnsi"/>
          <w:iCs/>
          <w:color w:val="000000"/>
          <w:sz w:val="20"/>
          <w:szCs w:val="20"/>
        </w:rPr>
        <w:t>recognised</w:t>
      </w:r>
      <w:proofErr w:type="spellEnd"/>
      <w:r w:rsidRPr="00086170">
        <w:rPr>
          <w:rFonts w:asciiTheme="minorHAnsi" w:hAnsiTheme="minorHAnsi" w:cstheme="minorHAnsi"/>
          <w:iCs/>
          <w:color w:val="000000"/>
          <w:sz w:val="20"/>
          <w:szCs w:val="20"/>
        </w:rPr>
        <w:t xml:space="preserve"> as a leading individual by Legal 500 Asia Pacific and is ranked by Chambers &amp; Partners Asia Pacific, Benchmark Litigation, Global Arbitration Review in the area of dispute resolution. In 2016, he was named by Asian Legal Business in the Top 40 Under 40 Practitioners in Asia.</w:t>
      </w:r>
    </w:p>
    <w:p w:rsidR="002E5434" w:rsidRDefault="002E5434" w:rsidP="00086170">
      <w:pPr>
        <w:pStyle w:val="yiv1562284892msoplaintext"/>
        <w:spacing w:before="0" w:beforeAutospacing="0" w:after="0" w:afterAutospacing="0" w:line="360" w:lineRule="auto"/>
        <w:jc w:val="both"/>
        <w:rPr>
          <w:rFonts w:asciiTheme="minorHAnsi" w:hAnsiTheme="minorHAnsi" w:cstheme="minorHAnsi"/>
          <w:color w:val="000000"/>
          <w:sz w:val="20"/>
          <w:szCs w:val="20"/>
        </w:rPr>
      </w:pPr>
    </w:p>
    <w:p w:rsidR="002E5434" w:rsidRPr="00A76C84" w:rsidRDefault="002E5434" w:rsidP="005147E6">
      <w:pPr>
        <w:pStyle w:val="ListParagraph"/>
        <w:numPr>
          <w:ilvl w:val="0"/>
          <w:numId w:val="4"/>
        </w:numPr>
        <w:spacing w:after="0" w:line="360" w:lineRule="auto"/>
        <w:ind w:left="0"/>
        <w:jc w:val="both"/>
        <w:rPr>
          <w:rFonts w:cstheme="minorHAnsi"/>
          <w:b/>
          <w:color w:val="000000"/>
          <w:sz w:val="20"/>
          <w:szCs w:val="20"/>
        </w:rPr>
      </w:pPr>
      <w:r w:rsidRPr="00A76C84">
        <w:rPr>
          <w:rFonts w:cstheme="minorHAnsi"/>
          <w:b/>
          <w:color w:val="000000"/>
          <w:sz w:val="20"/>
          <w:szCs w:val="20"/>
        </w:rPr>
        <w:t xml:space="preserve">Datuk N. Chandran </w:t>
      </w:r>
    </w:p>
    <w:p w:rsidR="002E5434" w:rsidRDefault="002E5434" w:rsidP="005147E6">
      <w:pPr>
        <w:spacing w:after="0" w:line="360" w:lineRule="auto"/>
        <w:jc w:val="both"/>
        <w:rPr>
          <w:rFonts w:cstheme="minorHAnsi"/>
          <w:color w:val="000000"/>
          <w:sz w:val="20"/>
          <w:szCs w:val="20"/>
        </w:rPr>
      </w:pPr>
      <w:r w:rsidRPr="005147E6">
        <w:rPr>
          <w:rFonts w:cstheme="minorHAnsi"/>
          <w:color w:val="000000"/>
          <w:sz w:val="20"/>
          <w:szCs w:val="20"/>
        </w:rPr>
        <w:t xml:space="preserve">Datuk N. Chandran is a </w:t>
      </w:r>
      <w:r w:rsidR="002E5870" w:rsidRPr="005147E6">
        <w:rPr>
          <w:rFonts w:cstheme="minorHAnsi"/>
          <w:color w:val="000000"/>
          <w:sz w:val="20"/>
          <w:szCs w:val="20"/>
        </w:rPr>
        <w:t>Consultant</w:t>
      </w:r>
      <w:r w:rsidRPr="005147E6">
        <w:rPr>
          <w:rFonts w:cstheme="minorHAnsi"/>
          <w:color w:val="000000"/>
          <w:sz w:val="20"/>
          <w:szCs w:val="20"/>
        </w:rPr>
        <w:t xml:space="preserve"> of Messrs Albar &amp; Partner and h</w:t>
      </w:r>
      <w:r w:rsidR="002E5870" w:rsidRPr="005147E6">
        <w:rPr>
          <w:rFonts w:cstheme="minorHAnsi"/>
          <w:color w:val="000000"/>
          <w:sz w:val="20"/>
          <w:szCs w:val="20"/>
        </w:rPr>
        <w:t xml:space="preserve">is expertise includes </w:t>
      </w:r>
      <w:r w:rsidRPr="005147E6">
        <w:rPr>
          <w:rFonts w:cstheme="minorHAnsi"/>
          <w:color w:val="000000"/>
          <w:sz w:val="20"/>
          <w:szCs w:val="20"/>
        </w:rPr>
        <w:t>litigation and dispute resolution. Datuk has appeared in cases which in some instances have set precedents in the areas of company law, insolvency law, rights of beneficiaries of un-administered estates of deceased persons, land law, contract law and interpretation of statutes. Datuk was admitted as an Utter Barrister of the Honourable Society of Inner Temple, London, having been called to the Bar of England &amp; Wales in 1967. He was admitted as an Advocate &amp; Solicitor of the High Court of Malaya in 1968. Besides being an active practitioner, Datuk is an empanelled Arbitrator of the Kuala Lumpur Regional Centre for Arbitration. He has also authored the volume on “Partnerships” in the Halsbury’s Laws of Malaysia, published by Malayan Law Journal. Additionally, Datuk Chandran often delivers lectures on current aspects of law to members of the Bar, other professional bodies and students at the local colleges and universities.</w:t>
      </w:r>
    </w:p>
    <w:p w:rsidR="001B06D8" w:rsidRDefault="001B06D8" w:rsidP="005147E6">
      <w:pPr>
        <w:spacing w:after="0" w:line="360" w:lineRule="auto"/>
        <w:jc w:val="both"/>
        <w:rPr>
          <w:rFonts w:cstheme="minorHAnsi"/>
          <w:color w:val="000000"/>
          <w:sz w:val="20"/>
          <w:szCs w:val="20"/>
        </w:rPr>
      </w:pPr>
    </w:p>
    <w:p w:rsidR="001B06D8" w:rsidRPr="00A76C84" w:rsidRDefault="001B06D8" w:rsidP="001B06D8">
      <w:pPr>
        <w:pStyle w:val="ListParagraph"/>
        <w:numPr>
          <w:ilvl w:val="0"/>
          <w:numId w:val="21"/>
        </w:numPr>
        <w:spacing w:after="0" w:line="360" w:lineRule="auto"/>
        <w:ind w:left="0"/>
        <w:jc w:val="both"/>
        <w:rPr>
          <w:rFonts w:eastAsia="Times New Roman" w:cs="Helvetica"/>
          <w:b/>
          <w:color w:val="000000"/>
          <w:sz w:val="20"/>
          <w:szCs w:val="20"/>
          <w:lang w:val="en-MY" w:eastAsia="en-MY"/>
        </w:rPr>
      </w:pPr>
      <w:r w:rsidRPr="00A76C84">
        <w:rPr>
          <w:rFonts w:eastAsia="Times New Roman" w:cs="Helvetica"/>
          <w:b/>
          <w:color w:val="000000"/>
          <w:sz w:val="20"/>
          <w:szCs w:val="20"/>
          <w:lang w:val="en-MY" w:eastAsia="en-MY"/>
        </w:rPr>
        <w:t>David Peter</w:t>
      </w:r>
    </w:p>
    <w:p w:rsidR="001B06D8" w:rsidRPr="001B06D8" w:rsidRDefault="001B06D8" w:rsidP="005147E6">
      <w:pPr>
        <w:spacing w:after="0" w:line="360" w:lineRule="auto"/>
        <w:jc w:val="both"/>
        <w:rPr>
          <w:rFonts w:eastAsia="Times New Roman" w:cs="Helvetica"/>
          <w:color w:val="000000"/>
          <w:sz w:val="20"/>
          <w:szCs w:val="20"/>
          <w:lang w:val="en-MY" w:eastAsia="en-MY"/>
        </w:rPr>
      </w:pPr>
      <w:r w:rsidRPr="00E82A24">
        <w:rPr>
          <w:rFonts w:eastAsia="Times New Roman" w:cs="Helvetica"/>
          <w:color w:val="000000"/>
          <w:sz w:val="20"/>
          <w:szCs w:val="20"/>
          <w:lang w:val="en-MY" w:eastAsia="en-MY"/>
        </w:rPr>
        <w:t xml:space="preserve">David is a partner in Messrs Jerald Gomez &amp; Associates. He studied law at the University of Leicester, England and was called to the Bar in 1995. He has been in active practice since 1996, save for the 3 years where he served as corporate counsel in the public-listed Landmarks </w:t>
      </w:r>
      <w:proofErr w:type="spellStart"/>
      <w:r w:rsidRPr="00E82A24">
        <w:rPr>
          <w:rFonts w:eastAsia="Times New Roman" w:cs="Helvetica"/>
          <w:color w:val="000000"/>
          <w:sz w:val="20"/>
          <w:szCs w:val="20"/>
          <w:lang w:val="en-MY" w:eastAsia="en-MY"/>
        </w:rPr>
        <w:t>Berhad</w:t>
      </w:r>
      <w:proofErr w:type="spellEnd"/>
      <w:r w:rsidRPr="00E82A24">
        <w:rPr>
          <w:rFonts w:eastAsia="Times New Roman" w:cs="Helvetica"/>
          <w:color w:val="000000"/>
          <w:sz w:val="20"/>
          <w:szCs w:val="20"/>
          <w:lang w:val="en-MY" w:eastAsia="en-MY"/>
        </w:rPr>
        <w:t xml:space="preserve">, then handling work in </w:t>
      </w:r>
      <w:proofErr w:type="spellStart"/>
      <w:r w:rsidRPr="00E82A24">
        <w:rPr>
          <w:rFonts w:eastAsia="Times New Roman" w:cs="Helvetica"/>
          <w:color w:val="000000"/>
          <w:sz w:val="20"/>
          <w:szCs w:val="20"/>
          <w:lang w:val="en-MY" w:eastAsia="en-MY"/>
        </w:rPr>
        <w:t>medicare</w:t>
      </w:r>
      <w:proofErr w:type="spellEnd"/>
      <w:r w:rsidRPr="00E82A24">
        <w:rPr>
          <w:rFonts w:eastAsia="Times New Roman" w:cs="Helvetica"/>
          <w:color w:val="000000"/>
          <w:sz w:val="20"/>
          <w:szCs w:val="20"/>
          <w:lang w:val="en-MY" w:eastAsia="en-MY"/>
        </w:rPr>
        <w:t xml:space="preserve">, property development, commercial property management and hospitality sectors. David currently practices litigation and dispute resolution in Messrs Jerald Gomez &amp; Associates. The firm positions itself as one that provides comprehensive yet bespoke solutions to the legal challenges faced by clients. He has been a partner here since 2004. David is co-chair of the Malaysian Bar’s Trade in Legal Services Committee. This committee handles </w:t>
      </w:r>
      <w:r w:rsidRPr="00E82A24">
        <w:rPr>
          <w:rFonts w:eastAsia="Times New Roman" w:cs="Helvetica"/>
          <w:color w:val="000000"/>
          <w:sz w:val="20"/>
          <w:szCs w:val="20"/>
          <w:lang w:val="en-MY" w:eastAsia="en-MY"/>
        </w:rPr>
        <w:lastRenderedPageBreak/>
        <w:t xml:space="preserve">issues surrounding liberalisation and trade in legal services. He also serves as a volunteer lawyer for the </w:t>
      </w:r>
      <w:proofErr w:type="spellStart"/>
      <w:r w:rsidRPr="00E82A24">
        <w:rPr>
          <w:rFonts w:eastAsia="Times New Roman" w:cs="Helvetica"/>
          <w:color w:val="000000"/>
          <w:sz w:val="20"/>
          <w:szCs w:val="20"/>
          <w:lang w:val="en-MY" w:eastAsia="en-MY"/>
        </w:rPr>
        <w:t>YayasanBantuanGuamanKebangsaan</w:t>
      </w:r>
      <w:proofErr w:type="spellEnd"/>
      <w:r w:rsidRPr="00E82A24">
        <w:rPr>
          <w:rFonts w:eastAsia="Times New Roman" w:cs="Helvetica"/>
          <w:color w:val="000000"/>
          <w:sz w:val="20"/>
          <w:szCs w:val="20"/>
          <w:lang w:val="en-MY" w:eastAsia="en-MY"/>
        </w:rPr>
        <w:t xml:space="preserve"> handl</w:t>
      </w:r>
      <w:r>
        <w:rPr>
          <w:rFonts w:eastAsia="Times New Roman" w:cs="Helvetica"/>
          <w:color w:val="000000"/>
          <w:sz w:val="20"/>
          <w:szCs w:val="20"/>
          <w:lang w:val="en-MY" w:eastAsia="en-MY"/>
        </w:rPr>
        <w:t xml:space="preserve">ing criminal trials and </w:t>
      </w:r>
      <w:proofErr w:type="spellStart"/>
      <w:r>
        <w:rPr>
          <w:rFonts w:eastAsia="Times New Roman" w:cs="Helvetica"/>
          <w:color w:val="000000"/>
          <w:sz w:val="20"/>
          <w:szCs w:val="20"/>
          <w:lang w:val="en-MY" w:eastAsia="en-MY"/>
        </w:rPr>
        <w:t>appeals.</w:t>
      </w:r>
      <w:r w:rsidRPr="00E82A24">
        <w:rPr>
          <w:rFonts w:eastAsia="Times New Roman" w:cs="Helvetica"/>
          <w:color w:val="000000"/>
          <w:sz w:val="20"/>
          <w:szCs w:val="20"/>
          <w:lang w:val="en-MY" w:eastAsia="en-MY"/>
        </w:rPr>
        <w:t>David</w:t>
      </w:r>
      <w:proofErr w:type="spellEnd"/>
      <w:r w:rsidRPr="00E82A24">
        <w:rPr>
          <w:rFonts w:eastAsia="Times New Roman" w:cs="Helvetica"/>
          <w:color w:val="000000"/>
          <w:sz w:val="20"/>
          <w:szCs w:val="20"/>
          <w:lang w:val="en-MY" w:eastAsia="en-MY"/>
        </w:rPr>
        <w:t xml:space="preserve"> is a certified Adjudicator under CIPAA 2012 and a member of the Malaysia Society of Adjudicators.</w:t>
      </w:r>
    </w:p>
    <w:p w:rsidR="005147E6" w:rsidRPr="005147E6" w:rsidRDefault="005147E6" w:rsidP="005147E6">
      <w:pPr>
        <w:spacing w:after="0" w:line="360" w:lineRule="auto"/>
        <w:jc w:val="both"/>
        <w:rPr>
          <w:rFonts w:cstheme="minorHAnsi"/>
          <w:color w:val="000000"/>
          <w:sz w:val="20"/>
          <w:szCs w:val="20"/>
        </w:rPr>
      </w:pPr>
    </w:p>
    <w:p w:rsidR="005147E6" w:rsidRPr="00A76C84" w:rsidRDefault="005147E6" w:rsidP="005147E6">
      <w:pPr>
        <w:pStyle w:val="biosBODYTEXT"/>
        <w:spacing w:line="360" w:lineRule="auto"/>
        <w:ind w:left="0" w:right="0"/>
        <w:rPr>
          <w:rFonts w:asciiTheme="minorHAnsi" w:hAnsiTheme="minorHAnsi" w:cstheme="minorHAnsi"/>
          <w:b/>
          <w:bCs/>
          <w:sz w:val="20"/>
        </w:rPr>
      </w:pPr>
      <w:r w:rsidRPr="00A76C84">
        <w:rPr>
          <w:rFonts w:asciiTheme="minorHAnsi" w:hAnsiTheme="minorHAnsi" w:cstheme="minorHAnsi"/>
          <w:b/>
          <w:bCs/>
          <w:sz w:val="20"/>
        </w:rPr>
        <w:t xml:space="preserve">Dr. </w:t>
      </w:r>
      <w:proofErr w:type="spellStart"/>
      <w:r w:rsidRPr="00A76C84">
        <w:rPr>
          <w:rFonts w:asciiTheme="minorHAnsi" w:hAnsiTheme="minorHAnsi" w:cstheme="minorHAnsi"/>
          <w:b/>
          <w:bCs/>
          <w:sz w:val="20"/>
        </w:rPr>
        <w:t>Sivasangaran</w:t>
      </w:r>
      <w:proofErr w:type="spellEnd"/>
      <w:r w:rsidRPr="00A76C84">
        <w:rPr>
          <w:rFonts w:asciiTheme="minorHAnsi" w:hAnsiTheme="minorHAnsi" w:cstheme="minorHAnsi"/>
          <w:b/>
          <w:bCs/>
          <w:sz w:val="20"/>
        </w:rPr>
        <w:t xml:space="preserve"> </w:t>
      </w:r>
      <w:proofErr w:type="spellStart"/>
      <w:r w:rsidRPr="00A76C84">
        <w:rPr>
          <w:rFonts w:asciiTheme="minorHAnsi" w:hAnsiTheme="minorHAnsi" w:cstheme="minorHAnsi"/>
          <w:b/>
          <w:bCs/>
          <w:sz w:val="20"/>
        </w:rPr>
        <w:t>Nadarajah</w:t>
      </w:r>
      <w:proofErr w:type="spellEnd"/>
    </w:p>
    <w:p w:rsidR="005147E6" w:rsidRDefault="005147E6" w:rsidP="005147E6">
      <w:pPr>
        <w:pStyle w:val="biosBODYTEXT"/>
        <w:numPr>
          <w:ilvl w:val="0"/>
          <w:numId w:val="0"/>
        </w:numPr>
        <w:spacing w:line="360" w:lineRule="auto"/>
        <w:ind w:right="0"/>
        <w:rPr>
          <w:rFonts w:asciiTheme="minorHAnsi" w:hAnsiTheme="minorHAnsi" w:cstheme="minorHAnsi"/>
          <w:sz w:val="20"/>
        </w:rPr>
      </w:pPr>
      <w:r w:rsidRPr="005147E6">
        <w:rPr>
          <w:rFonts w:asciiTheme="minorHAnsi" w:hAnsiTheme="minorHAnsi" w:cstheme="minorHAnsi"/>
          <w:sz w:val="20"/>
        </w:rPr>
        <w:t>Dr. Nadarajah holds a B.Sc</w:t>
      </w:r>
      <w:proofErr w:type="gramStart"/>
      <w:r w:rsidRPr="005147E6">
        <w:rPr>
          <w:rFonts w:asciiTheme="minorHAnsi" w:hAnsiTheme="minorHAnsi" w:cstheme="minorHAnsi"/>
          <w:sz w:val="20"/>
        </w:rPr>
        <w:t>.(</w:t>
      </w:r>
      <w:proofErr w:type="gramEnd"/>
      <w:r w:rsidRPr="005147E6">
        <w:rPr>
          <w:rFonts w:asciiTheme="minorHAnsi" w:hAnsiTheme="minorHAnsi" w:cstheme="minorHAnsi"/>
          <w:sz w:val="20"/>
        </w:rPr>
        <w:t>Eng.)(Hons.) and a Ph.D. (Engineering) from Kings College London besides a LLB (Hons.)(London). He is currently an Advocate &amp; Solicitor of the High Court of Malaya, an Adjudicator (AIAC), an Arbitrator (AIAC), a Mediator (AIAC and Malaysian Mediation Center) and a Patent Agent (</w:t>
      </w:r>
      <w:proofErr w:type="spellStart"/>
      <w:r w:rsidRPr="005147E6">
        <w:rPr>
          <w:rFonts w:asciiTheme="minorHAnsi" w:hAnsiTheme="minorHAnsi" w:cstheme="minorHAnsi"/>
          <w:sz w:val="20"/>
        </w:rPr>
        <w:t>MyIPO</w:t>
      </w:r>
      <w:proofErr w:type="spellEnd"/>
      <w:r w:rsidRPr="005147E6">
        <w:rPr>
          <w:rFonts w:asciiTheme="minorHAnsi" w:hAnsiTheme="minorHAnsi" w:cstheme="minorHAnsi"/>
          <w:sz w:val="20"/>
        </w:rPr>
        <w:t xml:space="preserve">). He has experience as a consultant Mechanical Engineer in the construction industry (overseeing design, value engineering and contract administration of works) and as a software developer. As a legal practitioner, he has, amongst others: advised on Competition, Personal Data Protection and Construction Law; drafted and reviewed various IT, cloud computing, construction and engineering projects related contracts (including for power generation plants, infrastructure etc.). He has been involved in litigation, arbitration and adjudication matters. He, also, recently published an expert determination award. Dr Nadarajah is also a </w:t>
      </w:r>
      <w:r w:rsidRPr="005147E6">
        <w:rPr>
          <w:rFonts w:asciiTheme="minorHAnsi" w:hAnsiTheme="minorHAnsi" w:cstheme="minorHAnsi"/>
          <w:sz w:val="20"/>
          <w:shd w:val="clear" w:color="auto" w:fill="FFFFFF"/>
        </w:rPr>
        <w:t>regular speaker at seminars and conferences</w:t>
      </w:r>
      <w:r w:rsidRPr="005147E6">
        <w:rPr>
          <w:rFonts w:asciiTheme="minorHAnsi" w:hAnsiTheme="minorHAnsi" w:cstheme="minorHAnsi"/>
          <w:sz w:val="20"/>
        </w:rPr>
        <w:t>. He was a moderator at the KLRCA Talk in 2015 on “</w:t>
      </w:r>
      <w:r w:rsidRPr="005147E6">
        <w:rPr>
          <w:rFonts w:asciiTheme="minorHAnsi" w:hAnsiTheme="minorHAnsi" w:cstheme="minorHAnsi"/>
          <w:i/>
          <w:sz w:val="20"/>
        </w:rPr>
        <w:t>Mediating Data Protection Breaches &amp; Disputes</w:t>
      </w:r>
      <w:r w:rsidRPr="005147E6">
        <w:rPr>
          <w:rFonts w:asciiTheme="minorHAnsi" w:hAnsiTheme="minorHAnsi" w:cstheme="minorHAnsi"/>
          <w:sz w:val="20"/>
        </w:rPr>
        <w:t>” and Public Lecture Series 2015 at Brickfields College on “</w:t>
      </w:r>
      <w:r w:rsidRPr="005147E6">
        <w:rPr>
          <w:rFonts w:asciiTheme="minorHAnsi" w:hAnsiTheme="minorHAnsi" w:cstheme="minorHAnsi"/>
          <w:i/>
          <w:sz w:val="20"/>
        </w:rPr>
        <w:t xml:space="preserve">Rolling out PDPA Compliance </w:t>
      </w:r>
      <w:proofErr w:type="spellStart"/>
      <w:r w:rsidRPr="005147E6">
        <w:rPr>
          <w:rFonts w:asciiTheme="minorHAnsi" w:hAnsiTheme="minorHAnsi" w:cstheme="minorHAnsi"/>
          <w:i/>
          <w:sz w:val="20"/>
        </w:rPr>
        <w:t>Programme</w:t>
      </w:r>
      <w:proofErr w:type="spellEnd"/>
      <w:r w:rsidRPr="005147E6">
        <w:rPr>
          <w:rFonts w:asciiTheme="minorHAnsi" w:hAnsiTheme="minorHAnsi" w:cstheme="minorHAnsi"/>
          <w:i/>
          <w:sz w:val="20"/>
        </w:rPr>
        <w:t xml:space="preserve"> –Business Issues and Practical Challenges to Manage”</w:t>
      </w:r>
      <w:r w:rsidRPr="005147E6">
        <w:rPr>
          <w:rFonts w:asciiTheme="minorHAnsi" w:hAnsiTheme="minorHAnsi" w:cstheme="minorHAnsi"/>
          <w:sz w:val="20"/>
        </w:rPr>
        <w:t xml:space="preserve">. Furthermore, he has co-authored technical papers which were published in The Transactions of the Society of Automotive Engineers (SAE) in Detroit, USA, in the Proceedings of the Institution of Mechanical Engineers (London, UK), conferences and symposiums and has authored papers related to the law too. </w:t>
      </w:r>
    </w:p>
    <w:p w:rsidR="00646115" w:rsidRDefault="00646115" w:rsidP="005147E6">
      <w:pPr>
        <w:pStyle w:val="biosBODYTEXT"/>
        <w:numPr>
          <w:ilvl w:val="0"/>
          <w:numId w:val="0"/>
        </w:numPr>
        <w:spacing w:line="360" w:lineRule="auto"/>
        <w:ind w:right="0"/>
        <w:rPr>
          <w:rFonts w:asciiTheme="minorHAnsi" w:hAnsiTheme="minorHAnsi" w:cstheme="minorHAnsi"/>
          <w:sz w:val="20"/>
        </w:rPr>
      </w:pPr>
    </w:p>
    <w:p w:rsidR="00646115" w:rsidRPr="00A76C84" w:rsidRDefault="00646115" w:rsidP="003A24EB">
      <w:pPr>
        <w:pStyle w:val="ListParagraph"/>
        <w:numPr>
          <w:ilvl w:val="0"/>
          <w:numId w:val="21"/>
        </w:numPr>
        <w:spacing w:after="0" w:line="360" w:lineRule="auto"/>
        <w:ind w:left="0"/>
        <w:jc w:val="both"/>
        <w:rPr>
          <w:b/>
          <w:sz w:val="20"/>
          <w:szCs w:val="20"/>
        </w:rPr>
      </w:pPr>
      <w:r w:rsidRPr="00A76C84">
        <w:rPr>
          <w:b/>
          <w:sz w:val="20"/>
          <w:szCs w:val="20"/>
        </w:rPr>
        <w:t>Delphine Ranee Dawson</w:t>
      </w:r>
    </w:p>
    <w:p w:rsidR="00646115" w:rsidRDefault="00646115" w:rsidP="003A24EB">
      <w:pPr>
        <w:spacing w:after="0" w:line="360" w:lineRule="auto"/>
        <w:jc w:val="both"/>
        <w:rPr>
          <w:color w:val="222222"/>
          <w:sz w:val="20"/>
          <w:szCs w:val="20"/>
        </w:rPr>
      </w:pPr>
      <w:r w:rsidRPr="0029406C">
        <w:rPr>
          <w:sz w:val="20"/>
          <w:szCs w:val="20"/>
        </w:rPr>
        <w:t>Delphine graduated from University of London in 1990. She obtained her Master’s degree in Law at the University of Malaya in 1998. She heads the Dispute Resolution and Corporate Conveyancing department of Messrs George Varughese</w:t>
      </w:r>
      <w:r w:rsidRPr="0029406C">
        <w:rPr>
          <w:rFonts w:cs="Arial"/>
          <w:sz w:val="20"/>
          <w:szCs w:val="20"/>
        </w:rPr>
        <w:t xml:space="preserve">. </w:t>
      </w:r>
      <w:r w:rsidRPr="0029406C">
        <w:rPr>
          <w:sz w:val="20"/>
          <w:szCs w:val="20"/>
        </w:rPr>
        <w:t xml:space="preserve">She is an accredited Adjudicator, Sports Arbitrator and Mediator. Delphine also holds a Diploma in International Arbitration.She has handled various civil litigation portfolios including insurance claims and industrial accident matters and various other civil matters.She concomitantly handles property practice documentation in relation to corporate acquisition and disposal of commercial and residential properties.The last decade has seen her concentrate on arbitration and </w:t>
      </w:r>
      <w:r w:rsidRPr="0029406C">
        <w:rPr>
          <w:color w:val="222222"/>
          <w:sz w:val="20"/>
          <w:szCs w:val="20"/>
        </w:rPr>
        <w:t>dispute resolution related matters.</w:t>
      </w:r>
    </w:p>
    <w:p w:rsidR="00BD34A3" w:rsidRDefault="00BD34A3" w:rsidP="003A24EB">
      <w:pPr>
        <w:spacing w:after="0" w:line="360" w:lineRule="auto"/>
        <w:jc w:val="both"/>
        <w:rPr>
          <w:color w:val="222222"/>
          <w:sz w:val="20"/>
          <w:szCs w:val="20"/>
        </w:rPr>
      </w:pPr>
    </w:p>
    <w:p w:rsidR="00BD34A3" w:rsidRPr="00A76C84" w:rsidRDefault="00BD34A3" w:rsidP="00C330B1">
      <w:pPr>
        <w:pStyle w:val="yiv9001161511msonormal"/>
        <w:numPr>
          <w:ilvl w:val="0"/>
          <w:numId w:val="4"/>
        </w:numPr>
        <w:shd w:val="clear" w:color="auto" w:fill="FFFFFF"/>
        <w:spacing w:before="0" w:beforeAutospacing="0" w:after="0" w:afterAutospacing="0" w:line="360" w:lineRule="auto"/>
        <w:ind w:left="0"/>
        <w:jc w:val="both"/>
        <w:rPr>
          <w:rFonts w:asciiTheme="minorHAnsi" w:hAnsiTheme="minorHAnsi"/>
          <w:b/>
          <w:sz w:val="20"/>
          <w:szCs w:val="20"/>
        </w:rPr>
      </w:pPr>
      <w:r w:rsidRPr="00A76C84">
        <w:rPr>
          <w:rFonts w:asciiTheme="minorHAnsi" w:hAnsiTheme="minorHAnsi" w:cs="Helvetica"/>
          <w:b/>
          <w:sz w:val="20"/>
          <w:szCs w:val="20"/>
        </w:rPr>
        <w:t>Ernest Jai Kumar Azad</w:t>
      </w:r>
    </w:p>
    <w:p w:rsidR="00BD34A3" w:rsidRDefault="00BD34A3" w:rsidP="00C330B1">
      <w:pPr>
        <w:pStyle w:val="yiv9001161511msonormal"/>
        <w:shd w:val="clear" w:color="auto" w:fill="FFFFFF"/>
        <w:spacing w:before="0" w:beforeAutospacing="0" w:after="0" w:afterAutospacing="0" w:line="360" w:lineRule="auto"/>
        <w:jc w:val="both"/>
        <w:rPr>
          <w:rFonts w:asciiTheme="minorHAnsi" w:hAnsiTheme="minorHAnsi" w:cs="Helvetica"/>
          <w:sz w:val="20"/>
          <w:szCs w:val="20"/>
        </w:rPr>
      </w:pPr>
      <w:r w:rsidRPr="00BD34A3">
        <w:rPr>
          <w:rFonts w:asciiTheme="minorHAnsi" w:hAnsiTheme="minorHAnsi" w:cs="Helvetica"/>
          <w:sz w:val="20"/>
          <w:szCs w:val="20"/>
        </w:rPr>
        <w:t>Ernest Jai Kumar Azad FCIArb, is the proprietor of the legal firm Ernest Azad &amp; Associates set up in 1994 in Kuala Lumpur. A Science Graduate and educationist who later read Law at University of London is a Legal Practitioner, Arbitrator and Adjudicator. A Fellow of the Chartered Institute of Arbitrators, London specialising in International Trade, Building Construction and Commercial Arbitration. He has been regularily called to offer his services for Law Moot Competitions, a small contribution towards the Education of Law undergraduates. Ernest is also empaneled with the KLRCA as arbitrator &amp; adjudicator and enrolled with KLRCA as Mediator.</w:t>
      </w:r>
    </w:p>
    <w:p w:rsidR="00C330B1" w:rsidRDefault="00C330B1" w:rsidP="00C330B1">
      <w:pPr>
        <w:pStyle w:val="yiv9001161511msonormal"/>
        <w:shd w:val="clear" w:color="auto" w:fill="FFFFFF"/>
        <w:spacing w:before="0" w:beforeAutospacing="0" w:after="0" w:afterAutospacing="0" w:line="360" w:lineRule="auto"/>
        <w:jc w:val="both"/>
        <w:rPr>
          <w:rFonts w:asciiTheme="minorHAnsi" w:hAnsiTheme="minorHAnsi" w:cs="Helvetica"/>
          <w:sz w:val="20"/>
          <w:szCs w:val="20"/>
        </w:rPr>
      </w:pPr>
    </w:p>
    <w:p w:rsidR="00C330B1" w:rsidRPr="00A76C84" w:rsidRDefault="00C330B1" w:rsidP="00C330B1">
      <w:pPr>
        <w:pStyle w:val="yiv9001161511msonormal"/>
        <w:numPr>
          <w:ilvl w:val="0"/>
          <w:numId w:val="43"/>
        </w:numPr>
        <w:shd w:val="clear" w:color="auto" w:fill="FFFFFF"/>
        <w:spacing w:before="0" w:beforeAutospacing="0" w:after="0" w:afterAutospacing="0" w:line="360" w:lineRule="auto"/>
        <w:ind w:left="0"/>
        <w:jc w:val="both"/>
        <w:rPr>
          <w:rFonts w:asciiTheme="minorHAnsi" w:hAnsiTheme="minorHAnsi" w:cstheme="minorHAnsi"/>
          <w:b/>
          <w:bCs/>
          <w:sz w:val="20"/>
          <w:szCs w:val="20"/>
        </w:rPr>
      </w:pPr>
      <w:r w:rsidRPr="00A76C84">
        <w:rPr>
          <w:rFonts w:asciiTheme="minorHAnsi" w:hAnsiTheme="minorHAnsi" w:cstheme="minorHAnsi"/>
          <w:b/>
          <w:bCs/>
          <w:sz w:val="20"/>
          <w:szCs w:val="20"/>
          <w:shd w:val="clear" w:color="auto" w:fill="FFFFFF"/>
        </w:rPr>
        <w:t>Farahana binti Rabidin</w:t>
      </w:r>
    </w:p>
    <w:p w:rsidR="00C330B1" w:rsidRPr="00C330B1" w:rsidRDefault="0023070C" w:rsidP="00C330B1">
      <w:pPr>
        <w:pStyle w:val="yiv9001161511msonormal"/>
        <w:shd w:val="clear" w:color="auto" w:fill="FFFFFF"/>
        <w:spacing w:before="0" w:beforeAutospacing="0" w:after="0" w:afterAutospacing="0" w:line="360" w:lineRule="auto"/>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Farahana is c</w:t>
      </w:r>
      <w:r w:rsidR="00C330B1" w:rsidRPr="00C330B1">
        <w:rPr>
          <w:rFonts w:asciiTheme="minorHAnsi" w:hAnsiTheme="minorHAnsi" w:cstheme="minorHAnsi"/>
          <w:color w:val="000000"/>
          <w:sz w:val="20"/>
          <w:szCs w:val="20"/>
          <w:shd w:val="clear" w:color="auto" w:fill="FFFFFF"/>
        </w:rPr>
        <w:t>urrently Deputy Commissioner of Law Revision and Law Reform II</w:t>
      </w:r>
      <w:r w:rsidR="001C78B8">
        <w:rPr>
          <w:rFonts w:asciiTheme="minorHAnsi" w:hAnsiTheme="minorHAnsi" w:cstheme="minorHAnsi"/>
          <w:color w:val="000000"/>
          <w:sz w:val="20"/>
          <w:szCs w:val="20"/>
          <w:shd w:val="clear" w:color="auto" w:fill="FFFFFF"/>
        </w:rPr>
        <w:t xml:space="preserve"> at the </w:t>
      </w:r>
      <w:r w:rsidR="001C78B8" w:rsidRPr="000E5B47">
        <w:rPr>
          <w:rFonts w:asciiTheme="minorHAnsi" w:hAnsiTheme="minorHAnsi" w:cstheme="minorHAnsi"/>
          <w:color w:val="000000"/>
          <w:sz w:val="20"/>
          <w:szCs w:val="20"/>
        </w:rPr>
        <w:t>Attorney General’s Chambers, Putrajaya</w:t>
      </w:r>
      <w:r w:rsidR="00C330B1" w:rsidRPr="00C330B1">
        <w:rPr>
          <w:rFonts w:asciiTheme="minorHAnsi" w:hAnsiTheme="minorHAnsi" w:cstheme="minorHAnsi"/>
          <w:color w:val="000000"/>
          <w:sz w:val="20"/>
          <w:szCs w:val="20"/>
          <w:shd w:val="clear" w:color="auto" w:fill="FFFFFF"/>
        </w:rPr>
        <w:t>.</w:t>
      </w:r>
      <w:r w:rsidR="0091426F">
        <w:rPr>
          <w:rFonts w:asciiTheme="minorHAnsi" w:hAnsiTheme="minorHAnsi" w:cstheme="minorHAnsi"/>
          <w:color w:val="000000"/>
          <w:sz w:val="20"/>
          <w:szCs w:val="20"/>
          <w:shd w:val="clear" w:color="auto" w:fill="FFFFFF"/>
        </w:rPr>
        <w:t xml:space="preserve"> She obtained</w:t>
      </w:r>
      <w:r w:rsidR="00C330B1" w:rsidRPr="00C330B1">
        <w:rPr>
          <w:rFonts w:asciiTheme="minorHAnsi" w:hAnsiTheme="minorHAnsi" w:cstheme="minorHAnsi"/>
          <w:color w:val="000000"/>
          <w:sz w:val="20"/>
          <w:szCs w:val="20"/>
          <w:shd w:val="clear" w:color="auto" w:fill="FFFFFF"/>
        </w:rPr>
        <w:t xml:space="preserve"> LLB (Hons) </w:t>
      </w:r>
      <w:r w:rsidR="0091426F">
        <w:rPr>
          <w:rFonts w:asciiTheme="minorHAnsi" w:hAnsiTheme="minorHAnsi" w:cstheme="minorHAnsi"/>
          <w:color w:val="000000"/>
          <w:sz w:val="20"/>
          <w:szCs w:val="20"/>
          <w:shd w:val="clear" w:color="auto" w:fill="FFFFFF"/>
        </w:rPr>
        <w:t xml:space="preserve">from </w:t>
      </w:r>
      <w:r w:rsidR="00C330B1" w:rsidRPr="00C330B1">
        <w:rPr>
          <w:rFonts w:asciiTheme="minorHAnsi" w:hAnsiTheme="minorHAnsi" w:cstheme="minorHAnsi"/>
          <w:color w:val="000000"/>
          <w:sz w:val="20"/>
          <w:szCs w:val="20"/>
          <w:shd w:val="clear" w:color="auto" w:fill="FFFFFF"/>
        </w:rPr>
        <w:t>University of East A</w:t>
      </w:r>
      <w:r w:rsidR="0091426F">
        <w:rPr>
          <w:rFonts w:asciiTheme="minorHAnsi" w:hAnsiTheme="minorHAnsi" w:cstheme="minorHAnsi"/>
          <w:color w:val="000000"/>
          <w:sz w:val="20"/>
          <w:szCs w:val="20"/>
          <w:shd w:val="clear" w:color="auto" w:fill="FFFFFF"/>
        </w:rPr>
        <w:t>nglia, Norwich, England in 1994 and</w:t>
      </w:r>
      <w:r w:rsidR="00C330B1" w:rsidRPr="00C330B1">
        <w:rPr>
          <w:rFonts w:asciiTheme="minorHAnsi" w:hAnsiTheme="minorHAnsi" w:cstheme="minorHAnsi"/>
          <w:color w:val="000000"/>
          <w:sz w:val="20"/>
          <w:szCs w:val="20"/>
          <w:shd w:val="clear" w:color="auto" w:fill="FFFFFF"/>
        </w:rPr>
        <w:t xml:space="preserve"> LLM in Public International Law</w:t>
      </w:r>
      <w:r w:rsidR="0091426F">
        <w:rPr>
          <w:rFonts w:asciiTheme="minorHAnsi" w:hAnsiTheme="minorHAnsi" w:cstheme="minorHAnsi"/>
          <w:color w:val="000000"/>
          <w:sz w:val="20"/>
          <w:szCs w:val="20"/>
          <w:shd w:val="clear" w:color="auto" w:fill="FFFFFF"/>
        </w:rPr>
        <w:t xml:space="preserve"> from</w:t>
      </w:r>
      <w:r w:rsidR="00C330B1" w:rsidRPr="00C330B1">
        <w:rPr>
          <w:rFonts w:asciiTheme="minorHAnsi" w:hAnsiTheme="minorHAnsi" w:cstheme="minorHAnsi"/>
          <w:color w:val="000000"/>
          <w:sz w:val="20"/>
          <w:szCs w:val="20"/>
          <w:shd w:val="clear" w:color="auto" w:fill="FFFFFF"/>
        </w:rPr>
        <w:t xml:space="preserve"> Uni</w:t>
      </w:r>
      <w:r w:rsidR="0091426F">
        <w:rPr>
          <w:rFonts w:asciiTheme="minorHAnsi" w:hAnsiTheme="minorHAnsi" w:cstheme="minorHAnsi"/>
          <w:color w:val="000000"/>
          <w:sz w:val="20"/>
          <w:szCs w:val="20"/>
          <w:shd w:val="clear" w:color="auto" w:fill="FFFFFF"/>
        </w:rPr>
        <w:t>versity of Nottingham, England in 1995</w:t>
      </w:r>
      <w:r w:rsidR="00C330B1" w:rsidRPr="00C330B1">
        <w:rPr>
          <w:rFonts w:asciiTheme="minorHAnsi" w:hAnsiTheme="minorHAnsi" w:cstheme="minorHAnsi"/>
          <w:color w:val="000000"/>
          <w:sz w:val="20"/>
          <w:szCs w:val="20"/>
          <w:shd w:val="clear" w:color="auto" w:fill="FFFFFF"/>
        </w:rPr>
        <w:t xml:space="preserve">. </w:t>
      </w:r>
      <w:r w:rsidR="0029756B">
        <w:rPr>
          <w:rFonts w:asciiTheme="minorHAnsi" w:hAnsiTheme="minorHAnsi" w:cstheme="minorHAnsi"/>
          <w:color w:val="000000"/>
          <w:sz w:val="20"/>
          <w:szCs w:val="20"/>
          <w:shd w:val="clear" w:color="auto" w:fill="FFFFFF"/>
        </w:rPr>
        <w:t>She j</w:t>
      </w:r>
      <w:r w:rsidR="0029756B" w:rsidRPr="00C330B1">
        <w:rPr>
          <w:rFonts w:asciiTheme="minorHAnsi" w:hAnsiTheme="minorHAnsi" w:cstheme="minorHAnsi"/>
          <w:color w:val="000000"/>
          <w:sz w:val="20"/>
          <w:szCs w:val="20"/>
          <w:shd w:val="clear" w:color="auto" w:fill="FFFFFF"/>
        </w:rPr>
        <w:t>oined the Judicial and Legal Service in 1996</w:t>
      </w:r>
      <w:r w:rsidR="0029756B">
        <w:rPr>
          <w:rFonts w:asciiTheme="minorHAnsi" w:hAnsiTheme="minorHAnsi" w:cstheme="minorHAnsi"/>
          <w:color w:val="000000"/>
          <w:sz w:val="20"/>
          <w:szCs w:val="20"/>
          <w:shd w:val="clear" w:color="auto" w:fill="FFFFFF"/>
        </w:rPr>
        <w:t xml:space="preserve"> and her specialisation is in the areas of</w:t>
      </w:r>
      <w:r w:rsidR="00C330B1" w:rsidRPr="00C330B1">
        <w:rPr>
          <w:rFonts w:asciiTheme="minorHAnsi" w:hAnsiTheme="minorHAnsi" w:cstheme="minorHAnsi"/>
          <w:color w:val="000000"/>
          <w:sz w:val="20"/>
          <w:szCs w:val="20"/>
          <w:shd w:val="clear" w:color="auto" w:fill="FFFFFF"/>
        </w:rPr>
        <w:t xml:space="preserve"> international dispute resolution i.e ICJ, WTO and ICSID arbitration and drafting of laws.</w:t>
      </w:r>
    </w:p>
    <w:p w:rsidR="003A24EB" w:rsidRDefault="003A24EB" w:rsidP="00C330B1">
      <w:pPr>
        <w:spacing w:after="0" w:line="360" w:lineRule="auto"/>
        <w:jc w:val="both"/>
        <w:rPr>
          <w:color w:val="222222"/>
          <w:sz w:val="20"/>
          <w:szCs w:val="20"/>
        </w:rPr>
      </w:pPr>
    </w:p>
    <w:p w:rsidR="003A24EB" w:rsidRPr="00A76C84" w:rsidRDefault="003A24EB" w:rsidP="00C330B1">
      <w:pPr>
        <w:pStyle w:val="yiv1743556803msonormal"/>
        <w:numPr>
          <w:ilvl w:val="0"/>
          <w:numId w:val="41"/>
        </w:numPr>
        <w:spacing w:before="0" w:beforeAutospacing="0" w:after="0" w:afterAutospacing="0" w:line="360" w:lineRule="auto"/>
        <w:ind w:left="0"/>
        <w:jc w:val="both"/>
        <w:rPr>
          <w:rFonts w:asciiTheme="minorHAnsi" w:hAnsiTheme="minorHAnsi" w:cstheme="minorHAnsi"/>
          <w:b/>
          <w:color w:val="000000"/>
          <w:sz w:val="20"/>
          <w:szCs w:val="20"/>
        </w:rPr>
      </w:pPr>
      <w:r w:rsidRPr="00A76C84">
        <w:rPr>
          <w:rFonts w:asciiTheme="minorHAnsi" w:hAnsiTheme="minorHAnsi" w:cstheme="minorHAnsi"/>
          <w:b/>
          <w:color w:val="000000"/>
          <w:sz w:val="20"/>
          <w:szCs w:val="20"/>
        </w:rPr>
        <w:t xml:space="preserve">Farah </w:t>
      </w:r>
      <w:proofErr w:type="spellStart"/>
      <w:r w:rsidRPr="00A76C84">
        <w:rPr>
          <w:rFonts w:asciiTheme="minorHAnsi" w:hAnsiTheme="minorHAnsi" w:cstheme="minorHAnsi"/>
          <w:b/>
          <w:color w:val="000000"/>
          <w:sz w:val="20"/>
          <w:szCs w:val="20"/>
        </w:rPr>
        <w:t>Shuhadah</w:t>
      </w:r>
      <w:proofErr w:type="spellEnd"/>
      <w:r w:rsidRPr="00A76C84">
        <w:rPr>
          <w:rFonts w:asciiTheme="minorHAnsi" w:hAnsiTheme="minorHAnsi" w:cstheme="minorHAnsi"/>
          <w:b/>
          <w:color w:val="000000"/>
          <w:sz w:val="20"/>
          <w:szCs w:val="20"/>
        </w:rPr>
        <w:t xml:space="preserve"> </w:t>
      </w:r>
      <w:proofErr w:type="spellStart"/>
      <w:r w:rsidRPr="00A76C84">
        <w:rPr>
          <w:rFonts w:asciiTheme="minorHAnsi" w:hAnsiTheme="minorHAnsi" w:cstheme="minorHAnsi"/>
          <w:b/>
          <w:color w:val="000000"/>
          <w:sz w:val="20"/>
          <w:szCs w:val="20"/>
        </w:rPr>
        <w:t>Razali</w:t>
      </w:r>
      <w:proofErr w:type="spellEnd"/>
    </w:p>
    <w:p w:rsidR="003A24EB" w:rsidRPr="003A24EB" w:rsidRDefault="003A24EB" w:rsidP="00C330B1">
      <w:pPr>
        <w:pStyle w:val="yiv1743556803msonormal"/>
        <w:spacing w:before="0" w:beforeAutospacing="0" w:after="0" w:afterAutospacing="0" w:line="360" w:lineRule="auto"/>
        <w:jc w:val="both"/>
        <w:rPr>
          <w:rFonts w:asciiTheme="minorHAnsi" w:hAnsiTheme="minorHAnsi" w:cstheme="minorHAnsi"/>
          <w:color w:val="000000"/>
          <w:sz w:val="20"/>
          <w:szCs w:val="20"/>
        </w:rPr>
      </w:pPr>
      <w:r w:rsidRPr="003A24EB">
        <w:rPr>
          <w:rFonts w:asciiTheme="minorHAnsi" w:hAnsiTheme="minorHAnsi" w:cstheme="minorHAnsi"/>
          <w:color w:val="000000"/>
          <w:sz w:val="20"/>
          <w:szCs w:val="20"/>
        </w:rPr>
        <w:t xml:space="preserve">Farah </w:t>
      </w:r>
      <w:proofErr w:type="spellStart"/>
      <w:r w:rsidRPr="003A24EB">
        <w:rPr>
          <w:rFonts w:asciiTheme="minorHAnsi" w:hAnsiTheme="minorHAnsi" w:cstheme="minorHAnsi"/>
          <w:color w:val="000000"/>
          <w:sz w:val="20"/>
          <w:szCs w:val="20"/>
        </w:rPr>
        <w:t>Shuhadah</w:t>
      </w:r>
      <w:proofErr w:type="spellEnd"/>
      <w:r w:rsidRPr="003A24EB">
        <w:rPr>
          <w:rFonts w:asciiTheme="minorHAnsi" w:hAnsiTheme="minorHAnsi" w:cstheme="minorHAnsi"/>
          <w:color w:val="000000"/>
          <w:sz w:val="20"/>
          <w:szCs w:val="20"/>
        </w:rPr>
        <w:t xml:space="preserve"> </w:t>
      </w:r>
      <w:proofErr w:type="spellStart"/>
      <w:r w:rsidRPr="003A24EB">
        <w:rPr>
          <w:rFonts w:asciiTheme="minorHAnsi" w:hAnsiTheme="minorHAnsi" w:cstheme="minorHAnsi"/>
          <w:color w:val="000000"/>
          <w:sz w:val="20"/>
          <w:szCs w:val="20"/>
        </w:rPr>
        <w:t>Razali</w:t>
      </w:r>
      <w:proofErr w:type="spellEnd"/>
      <w:r w:rsidRPr="003A24EB">
        <w:rPr>
          <w:rFonts w:asciiTheme="minorHAnsi" w:hAnsiTheme="minorHAnsi" w:cstheme="minorHAnsi"/>
          <w:color w:val="000000"/>
          <w:sz w:val="20"/>
          <w:szCs w:val="20"/>
        </w:rPr>
        <w:t xml:space="preserve"> is a partner in the Litigation practice group. She obtained her Bachelor of Laws Degree from </w:t>
      </w:r>
      <w:proofErr w:type="spellStart"/>
      <w:r w:rsidRPr="003A24EB">
        <w:rPr>
          <w:rFonts w:asciiTheme="minorHAnsi" w:hAnsiTheme="minorHAnsi" w:cstheme="minorHAnsi"/>
          <w:color w:val="000000"/>
          <w:sz w:val="20"/>
          <w:szCs w:val="20"/>
        </w:rPr>
        <w:t>Universiti</w:t>
      </w:r>
      <w:proofErr w:type="spellEnd"/>
      <w:r w:rsidRPr="003A24EB">
        <w:rPr>
          <w:rFonts w:asciiTheme="minorHAnsi" w:hAnsiTheme="minorHAnsi" w:cstheme="minorHAnsi"/>
          <w:color w:val="000000"/>
          <w:sz w:val="20"/>
          <w:szCs w:val="20"/>
        </w:rPr>
        <w:t xml:space="preserve"> </w:t>
      </w:r>
      <w:proofErr w:type="spellStart"/>
      <w:r w:rsidRPr="003A24EB">
        <w:rPr>
          <w:rFonts w:asciiTheme="minorHAnsi" w:hAnsiTheme="minorHAnsi" w:cstheme="minorHAnsi"/>
          <w:color w:val="000000"/>
          <w:sz w:val="20"/>
          <w:szCs w:val="20"/>
        </w:rPr>
        <w:t>Teknologi</w:t>
      </w:r>
      <w:proofErr w:type="spellEnd"/>
      <w:r w:rsidRPr="003A24EB">
        <w:rPr>
          <w:rFonts w:asciiTheme="minorHAnsi" w:hAnsiTheme="minorHAnsi" w:cstheme="minorHAnsi"/>
          <w:color w:val="000000"/>
          <w:sz w:val="20"/>
          <w:szCs w:val="20"/>
        </w:rPr>
        <w:t xml:space="preserve"> Mara and was admitted as an Advocate &amp; Solicitor of the High Court of Malaya in 2008. </w:t>
      </w:r>
      <w:r w:rsidRPr="003A24EB">
        <w:rPr>
          <w:rFonts w:asciiTheme="minorHAnsi" w:hAnsiTheme="minorHAnsi" w:cstheme="minorHAnsi"/>
          <w:color w:val="000000"/>
          <w:sz w:val="20"/>
          <w:szCs w:val="20"/>
          <w:shd w:val="clear" w:color="auto" w:fill="F3F3F3"/>
        </w:rPr>
        <w:t>Farah has experience in a wide range of commercial litigation including companies or corporate disputes involving shareholders and directors, winding-up disputes, contractual disputes and tortious claims. Whilst her area of special interest is defamation as well as public and administrative law, Farah also regularly renders advise and act for both local and international clients in matters involving land and tenancy disputes, probate and administrative disputes and various debt recovery and insolvency matters. Farah has appeared as co-counsel and counsel at all tiers of the Malaysian Courts and played a key role in many noteworthy cases in Malaysia which are reported in the law journals. Apart from Court appearances, Farah also has been involved in commercial arbitration under the Arbitration Act 2005 and mediation under the Conciliation / Mediation Rules of the Kuala Lumpur Regional Centre for Arbitration (KLRCA).</w:t>
      </w:r>
    </w:p>
    <w:p w:rsidR="003A24EB" w:rsidRPr="00646115" w:rsidRDefault="003A24EB" w:rsidP="003A24EB">
      <w:pPr>
        <w:spacing w:after="0" w:line="360" w:lineRule="auto"/>
        <w:jc w:val="both"/>
        <w:rPr>
          <w:color w:val="222222"/>
          <w:sz w:val="20"/>
          <w:szCs w:val="20"/>
        </w:rPr>
      </w:pPr>
    </w:p>
    <w:p w:rsidR="005147E6" w:rsidRPr="005147E6" w:rsidRDefault="005147E6" w:rsidP="003A24EB">
      <w:pPr>
        <w:spacing w:after="0" w:line="360" w:lineRule="auto"/>
        <w:jc w:val="both"/>
        <w:rPr>
          <w:rFonts w:cstheme="minorHAnsi"/>
          <w:color w:val="000000"/>
          <w:sz w:val="20"/>
          <w:szCs w:val="20"/>
        </w:rPr>
      </w:pPr>
    </w:p>
    <w:p w:rsidR="00F737DC" w:rsidRPr="005147E6" w:rsidRDefault="00F737DC" w:rsidP="003A24EB">
      <w:pPr>
        <w:pStyle w:val="yiv1562284892msoplaintext"/>
        <w:spacing w:before="0" w:beforeAutospacing="0" w:after="0" w:afterAutospacing="0" w:line="360" w:lineRule="auto"/>
        <w:jc w:val="both"/>
        <w:rPr>
          <w:rFonts w:asciiTheme="minorHAnsi" w:hAnsiTheme="minorHAnsi" w:cstheme="minorHAnsi"/>
          <w:color w:val="000000"/>
          <w:sz w:val="20"/>
          <w:szCs w:val="20"/>
        </w:rPr>
      </w:pPr>
    </w:p>
    <w:p w:rsidR="002E3BFD" w:rsidRPr="00A76C84" w:rsidRDefault="002E3BFD" w:rsidP="003A24EB">
      <w:pPr>
        <w:pStyle w:val="yiv9001161511msonormal"/>
        <w:numPr>
          <w:ilvl w:val="0"/>
          <w:numId w:val="41"/>
        </w:numPr>
        <w:shd w:val="clear" w:color="auto" w:fill="FFFFFF"/>
        <w:spacing w:before="0" w:beforeAutospacing="0" w:after="0" w:afterAutospacing="0" w:line="360" w:lineRule="auto"/>
        <w:ind w:left="0"/>
        <w:jc w:val="both"/>
        <w:rPr>
          <w:rFonts w:asciiTheme="minorHAnsi" w:hAnsiTheme="minorHAnsi" w:cstheme="minorHAnsi"/>
          <w:b/>
          <w:bCs/>
          <w:color w:val="000000"/>
          <w:sz w:val="20"/>
          <w:szCs w:val="20"/>
          <w:shd w:val="clear" w:color="auto" w:fill="FFFFFF"/>
        </w:rPr>
      </w:pPr>
      <w:r w:rsidRPr="00A76C84">
        <w:rPr>
          <w:rFonts w:asciiTheme="minorHAnsi" w:hAnsiTheme="minorHAnsi" w:cstheme="minorHAnsi"/>
          <w:b/>
          <w:bCs/>
          <w:color w:val="000000"/>
          <w:sz w:val="20"/>
          <w:szCs w:val="20"/>
          <w:shd w:val="clear" w:color="auto" w:fill="FFFFFF"/>
        </w:rPr>
        <w:t>Gabriel Daniel</w:t>
      </w:r>
    </w:p>
    <w:p w:rsidR="00185556" w:rsidRPr="005147E6" w:rsidRDefault="002E3BFD" w:rsidP="003A24EB">
      <w:pPr>
        <w:pStyle w:val="yiv9001161511msonormal"/>
        <w:shd w:val="clear" w:color="auto" w:fill="FFFFFF"/>
        <w:spacing w:before="0" w:beforeAutospacing="0" w:after="0" w:afterAutospacing="0" w:line="360" w:lineRule="auto"/>
        <w:jc w:val="both"/>
        <w:rPr>
          <w:rFonts w:asciiTheme="minorHAnsi" w:hAnsiTheme="minorHAnsi" w:cstheme="minorHAnsi"/>
          <w:color w:val="000000"/>
          <w:sz w:val="20"/>
          <w:szCs w:val="20"/>
          <w:shd w:val="clear" w:color="auto" w:fill="FFFFFF"/>
        </w:rPr>
      </w:pPr>
      <w:r w:rsidRPr="005147E6">
        <w:rPr>
          <w:rFonts w:asciiTheme="minorHAnsi" w:hAnsiTheme="minorHAnsi" w:cstheme="minorHAnsi"/>
          <w:color w:val="000000"/>
          <w:sz w:val="20"/>
          <w:szCs w:val="20"/>
          <w:shd w:val="clear" w:color="auto" w:fill="FFFFFF"/>
        </w:rPr>
        <w:t>Gabriel Daniel is a graduate of University of Malaya and an Advocate &amp; Solicitor of the High Court of Malaya. He joined the legal fraternity and has been serving in various capacities for the past 25 years. Gabriel Daniel is currently a Senior Partner in a leading law firm in Kuala Lumpur and has wide experience in various areas including construction law, commercial and company disputes, insolvency practice, administrative law, arbitration and contractual disputes. He has appeared in several landmark cases in Malaysia relating to land, company and administrative law issues. Additionally, Gabriel Daniel regularly advises on corporate and commercial issues to both domestic and international clients. </w:t>
      </w:r>
    </w:p>
    <w:p w:rsidR="00C241BC" w:rsidRDefault="00C241BC" w:rsidP="00C241BC">
      <w:pPr>
        <w:pStyle w:val="yiv9001161511msonormal"/>
        <w:shd w:val="clear" w:color="auto" w:fill="FFFFFF"/>
        <w:spacing w:before="0" w:beforeAutospacing="0" w:after="0" w:afterAutospacing="0" w:line="360" w:lineRule="auto"/>
        <w:jc w:val="both"/>
        <w:rPr>
          <w:rFonts w:asciiTheme="minorHAnsi" w:hAnsiTheme="minorHAnsi" w:cstheme="minorHAnsi"/>
          <w:color w:val="000000"/>
          <w:sz w:val="20"/>
          <w:szCs w:val="20"/>
          <w:shd w:val="clear" w:color="auto" w:fill="FFFFFF"/>
        </w:rPr>
      </w:pPr>
    </w:p>
    <w:p w:rsidR="00C241BC" w:rsidRPr="00A76C84" w:rsidRDefault="00C241BC" w:rsidP="00C241BC">
      <w:pPr>
        <w:pStyle w:val="ListParagraph"/>
        <w:numPr>
          <w:ilvl w:val="0"/>
          <w:numId w:val="21"/>
        </w:numPr>
        <w:spacing w:after="0" w:line="360" w:lineRule="auto"/>
        <w:ind w:left="0"/>
        <w:jc w:val="both"/>
        <w:rPr>
          <w:rFonts w:cstheme="minorHAnsi"/>
          <w:b/>
          <w:color w:val="000000"/>
          <w:sz w:val="20"/>
          <w:szCs w:val="20"/>
          <w:shd w:val="clear" w:color="auto" w:fill="FFFFFF"/>
        </w:rPr>
      </w:pPr>
      <w:r w:rsidRPr="00A76C84">
        <w:rPr>
          <w:rFonts w:cstheme="minorHAnsi"/>
          <w:b/>
          <w:color w:val="000000"/>
          <w:sz w:val="20"/>
          <w:szCs w:val="20"/>
          <w:shd w:val="clear" w:color="auto" w:fill="FFFFFF"/>
        </w:rPr>
        <w:t>Gan Khong Aik</w:t>
      </w:r>
    </w:p>
    <w:p w:rsidR="00C241BC" w:rsidRDefault="00C241BC" w:rsidP="00C241BC">
      <w:pPr>
        <w:spacing w:after="0" w:line="360" w:lineRule="auto"/>
        <w:jc w:val="both"/>
        <w:rPr>
          <w:rFonts w:cstheme="minorHAnsi"/>
          <w:color w:val="000000"/>
          <w:sz w:val="20"/>
          <w:szCs w:val="20"/>
          <w:shd w:val="clear" w:color="auto" w:fill="FFFFFF"/>
        </w:rPr>
      </w:pPr>
      <w:r w:rsidRPr="00C12F40">
        <w:rPr>
          <w:rFonts w:cstheme="minorHAnsi"/>
          <w:color w:val="000000"/>
          <w:sz w:val="20"/>
          <w:szCs w:val="20"/>
          <w:shd w:val="clear" w:color="auto" w:fill="FFFFFF"/>
        </w:rPr>
        <w:t xml:space="preserve">Gan Khong Aik graduated from the University of Malaya. Throughout his practice since 1995, Khong Aik regularly acts as Counsel focusing on corporate and commercial disputes including property disputes, company restructuring &amp; liquidation, insolvency, employment and industrial relations disputes with particular reference to restrictive covenants, protection of trade secrets and confidential information as well as defamation at all tiers of the Malaysian Courts and arbitration.  Khong Aik is a mediator with the Malaysian Mediation Centre </w:t>
      </w:r>
      <w:r w:rsidRPr="00C12F40">
        <w:rPr>
          <w:rFonts w:cstheme="minorHAnsi"/>
          <w:color w:val="000000"/>
          <w:sz w:val="20"/>
          <w:szCs w:val="20"/>
          <w:shd w:val="clear" w:color="auto" w:fill="FFFFFF"/>
        </w:rPr>
        <w:lastRenderedPageBreak/>
        <w:t>and an arbitrator of the International Arbitration Court in Ganjiang, China.  He is an Adjunct Professor to the Shi Liang College of Law, University of Changzhou, Jiangsu China.</w:t>
      </w:r>
    </w:p>
    <w:p w:rsidR="00D70623" w:rsidRDefault="00D70623" w:rsidP="00C241BC">
      <w:pPr>
        <w:spacing w:after="0" w:line="360" w:lineRule="auto"/>
        <w:jc w:val="both"/>
        <w:rPr>
          <w:rFonts w:cstheme="minorHAnsi"/>
          <w:color w:val="000000"/>
          <w:sz w:val="20"/>
          <w:szCs w:val="20"/>
          <w:shd w:val="clear" w:color="auto" w:fill="FFFFFF"/>
        </w:rPr>
      </w:pPr>
    </w:p>
    <w:p w:rsidR="002B5675" w:rsidRDefault="002B5675" w:rsidP="00C241BC">
      <w:pPr>
        <w:spacing w:after="0" w:line="360" w:lineRule="auto"/>
        <w:jc w:val="both"/>
        <w:rPr>
          <w:rFonts w:cstheme="minorHAnsi"/>
          <w:color w:val="000000"/>
          <w:sz w:val="20"/>
          <w:szCs w:val="20"/>
          <w:shd w:val="clear" w:color="auto" w:fill="FFFFFF"/>
        </w:rPr>
      </w:pPr>
    </w:p>
    <w:p w:rsidR="002B5675" w:rsidRDefault="002B5675" w:rsidP="00C241BC">
      <w:pPr>
        <w:spacing w:after="0" w:line="360" w:lineRule="auto"/>
        <w:jc w:val="both"/>
        <w:rPr>
          <w:rFonts w:cstheme="minorHAnsi"/>
          <w:color w:val="000000"/>
          <w:sz w:val="20"/>
          <w:szCs w:val="20"/>
          <w:shd w:val="clear" w:color="auto" w:fill="FFFFFF"/>
        </w:rPr>
      </w:pPr>
    </w:p>
    <w:p w:rsidR="00D70623" w:rsidRPr="00A76C84" w:rsidRDefault="00D70623" w:rsidP="006A414B">
      <w:pPr>
        <w:pStyle w:val="ListParagraph"/>
        <w:numPr>
          <w:ilvl w:val="0"/>
          <w:numId w:val="2"/>
        </w:numPr>
        <w:spacing w:after="0" w:line="360" w:lineRule="auto"/>
        <w:ind w:left="0"/>
        <w:jc w:val="both"/>
        <w:rPr>
          <w:rFonts w:cs="Helvetica"/>
          <w:b/>
          <w:color w:val="000000"/>
          <w:sz w:val="20"/>
          <w:szCs w:val="20"/>
        </w:rPr>
      </w:pPr>
      <w:r w:rsidRPr="00A76C84">
        <w:rPr>
          <w:rFonts w:cs="Helvetica"/>
          <w:b/>
          <w:color w:val="000000"/>
          <w:sz w:val="20"/>
          <w:szCs w:val="20"/>
        </w:rPr>
        <w:t>George Varughese</w:t>
      </w:r>
    </w:p>
    <w:p w:rsidR="002E3BFD" w:rsidRPr="002B5675" w:rsidRDefault="002B5675" w:rsidP="006A414B">
      <w:pPr>
        <w:pStyle w:val="yiv9001161511msonormal"/>
        <w:shd w:val="clear" w:color="auto" w:fill="FFFFFF"/>
        <w:spacing w:before="0" w:beforeAutospacing="0" w:after="0" w:afterAutospacing="0" w:line="360" w:lineRule="auto"/>
        <w:jc w:val="both"/>
        <w:rPr>
          <w:rFonts w:asciiTheme="minorHAnsi" w:hAnsiTheme="minorHAnsi" w:cstheme="minorHAnsi"/>
          <w:color w:val="000000"/>
          <w:sz w:val="20"/>
          <w:szCs w:val="20"/>
        </w:rPr>
      </w:pPr>
      <w:r w:rsidRPr="002B5675">
        <w:rPr>
          <w:rFonts w:asciiTheme="minorHAnsi" w:hAnsiTheme="minorHAnsi" w:cstheme="minorHAnsi"/>
          <w:color w:val="000000"/>
          <w:sz w:val="20"/>
          <w:szCs w:val="20"/>
        </w:rPr>
        <w:t>George Varughese graduated with LLB (Hons)(Manchester) in 1988 and thereafter obtained his LLM from University Malaya in 1998. His professional qualifications include Barrister-at-Law from Lincoln’s Inn and M.M.I. Arbs. He is also a certified Adjudicator with the Asian International Arbitration Centre (AIAC) and a certified Mediator of CIArb. George was the Chairman of Selangor Bar Committee from 2004-2007. He also served as the Treasurer of the Malaysian Bar, Chairman of the Finance Committee and Selangor Bar’s representative to the Bar Council from 2007 – 2009. He then served as the Secretary of the Malaysian Bar from 2009 – 2011 and as the Vice-President from 2015-2017. George is the Immediate Past President of the Malaysian Bar.</w:t>
      </w:r>
    </w:p>
    <w:p w:rsidR="002B5675" w:rsidRDefault="002B5675" w:rsidP="006A414B">
      <w:pPr>
        <w:pStyle w:val="yiv9001161511msonormal"/>
        <w:shd w:val="clear" w:color="auto" w:fill="FFFFFF"/>
        <w:spacing w:before="0" w:beforeAutospacing="0" w:after="0" w:afterAutospacing="0" w:line="360" w:lineRule="auto"/>
        <w:jc w:val="both"/>
        <w:rPr>
          <w:rFonts w:asciiTheme="minorHAnsi" w:hAnsiTheme="minorHAnsi" w:cstheme="minorHAnsi"/>
          <w:color w:val="26282A"/>
          <w:sz w:val="20"/>
          <w:szCs w:val="20"/>
          <w:shd w:val="clear" w:color="auto" w:fill="FFFFFF"/>
        </w:rPr>
      </w:pPr>
    </w:p>
    <w:p w:rsidR="006A414B" w:rsidRPr="00A76C84" w:rsidRDefault="006A414B" w:rsidP="00E436F1">
      <w:pPr>
        <w:pStyle w:val="ListParagraph"/>
        <w:numPr>
          <w:ilvl w:val="0"/>
          <w:numId w:val="21"/>
        </w:numPr>
        <w:spacing w:after="0" w:line="360" w:lineRule="auto"/>
        <w:ind w:left="0"/>
        <w:jc w:val="both"/>
        <w:rPr>
          <w:rFonts w:cstheme="minorHAnsi"/>
          <w:b/>
          <w:color w:val="000000"/>
          <w:sz w:val="20"/>
          <w:szCs w:val="20"/>
        </w:rPr>
      </w:pPr>
      <w:r w:rsidRPr="00A76C84">
        <w:rPr>
          <w:rFonts w:cstheme="minorHAnsi"/>
          <w:b/>
          <w:color w:val="000000"/>
          <w:sz w:val="20"/>
          <w:szCs w:val="20"/>
        </w:rPr>
        <w:t>Gunavathi Subramaniam</w:t>
      </w:r>
    </w:p>
    <w:p w:rsidR="006A414B" w:rsidRDefault="006A414B" w:rsidP="00E436F1">
      <w:pPr>
        <w:spacing w:after="0" w:line="360" w:lineRule="auto"/>
        <w:jc w:val="both"/>
        <w:rPr>
          <w:rFonts w:cstheme="minorHAnsi"/>
          <w:sz w:val="20"/>
          <w:szCs w:val="20"/>
        </w:rPr>
      </w:pPr>
      <w:r w:rsidRPr="007C2EEE">
        <w:rPr>
          <w:rFonts w:eastAsia="Malgun Gothic" w:cstheme="minorHAnsi"/>
          <w:sz w:val="20"/>
          <w:szCs w:val="20"/>
        </w:rPr>
        <w:t>Gunavathi has been in practice for 31 years and is an accredited mediator in Malaysia and has mediated many commercial and family disputes, having had 18 years of experience in alternative dispute resolution methods. She holds a Master in Laws specializing in dispute resolution and conducts negotiation skills workshops and also facilitative and evaluative mediation workshops. She is passionate about mediation and has brought her energies to bear by promoting mediation as a premier technique for dispute resolution internationally and in Malaysia. In doing this, she has conducted many courses, trainings and workshops and spoken at numerous conferences. She has trained more than 500 mediators on behalf of the Malaysian Judiciary, Institut Latihan Kehakiman dan Perundangan (ILKAP), Malaysian Mediation Center, Bank Negara Malaysia and other organizations. She is also an experienced lecturer and has been teaching Alternative Dispute Resolution for the Master in Laws programme at the Faculty of Law University Malaya since 1999 to date.</w:t>
      </w:r>
      <w:r w:rsidRPr="007C2EEE">
        <w:rPr>
          <w:rFonts w:cstheme="minorHAnsi"/>
          <w:sz w:val="20"/>
          <w:szCs w:val="20"/>
        </w:rPr>
        <w:t xml:space="preserve"> She has also successfully mediated several commercial and family disputes in Kuala Lumpur.</w:t>
      </w:r>
    </w:p>
    <w:p w:rsidR="00E436F1" w:rsidRDefault="00E436F1" w:rsidP="00E436F1">
      <w:pPr>
        <w:spacing w:after="0" w:line="360" w:lineRule="auto"/>
        <w:jc w:val="both"/>
        <w:rPr>
          <w:rFonts w:cstheme="minorHAnsi"/>
          <w:sz w:val="20"/>
          <w:szCs w:val="20"/>
        </w:rPr>
      </w:pPr>
    </w:p>
    <w:p w:rsidR="00E436F1" w:rsidRPr="00A76C84" w:rsidRDefault="00E436F1" w:rsidP="00E436F1">
      <w:pPr>
        <w:pStyle w:val="yiv1147644477msonormal"/>
        <w:numPr>
          <w:ilvl w:val="0"/>
          <w:numId w:val="41"/>
        </w:numPr>
        <w:shd w:val="clear" w:color="auto" w:fill="FFFFFF"/>
        <w:spacing w:before="0" w:beforeAutospacing="0" w:after="0" w:afterAutospacing="0" w:line="360" w:lineRule="auto"/>
        <w:ind w:left="0"/>
        <w:jc w:val="both"/>
        <w:rPr>
          <w:rFonts w:asciiTheme="minorHAnsi" w:hAnsiTheme="minorHAnsi" w:cstheme="minorHAnsi"/>
          <w:b/>
          <w:sz w:val="20"/>
          <w:szCs w:val="20"/>
        </w:rPr>
      </w:pPr>
      <w:proofErr w:type="spellStart"/>
      <w:r w:rsidRPr="00A76C84">
        <w:rPr>
          <w:rFonts w:asciiTheme="minorHAnsi" w:hAnsiTheme="minorHAnsi" w:cstheme="minorHAnsi"/>
          <w:b/>
          <w:sz w:val="20"/>
          <w:szCs w:val="20"/>
          <w:shd w:val="clear" w:color="auto" w:fill="FFFFFF"/>
        </w:rPr>
        <w:t>Goh</w:t>
      </w:r>
      <w:proofErr w:type="spellEnd"/>
      <w:r w:rsidRPr="00A76C84">
        <w:rPr>
          <w:rFonts w:asciiTheme="minorHAnsi" w:hAnsiTheme="minorHAnsi" w:cstheme="minorHAnsi"/>
          <w:b/>
          <w:sz w:val="20"/>
          <w:szCs w:val="20"/>
          <w:shd w:val="clear" w:color="auto" w:fill="FFFFFF"/>
        </w:rPr>
        <w:t xml:space="preserve"> </w:t>
      </w:r>
      <w:proofErr w:type="spellStart"/>
      <w:r w:rsidRPr="00A76C84">
        <w:rPr>
          <w:rFonts w:asciiTheme="minorHAnsi" w:hAnsiTheme="minorHAnsi" w:cstheme="minorHAnsi"/>
          <w:b/>
          <w:sz w:val="20"/>
          <w:szCs w:val="20"/>
          <w:shd w:val="clear" w:color="auto" w:fill="FFFFFF"/>
        </w:rPr>
        <w:t>Kar</w:t>
      </w:r>
      <w:proofErr w:type="spellEnd"/>
      <w:r w:rsidRPr="00A76C84">
        <w:rPr>
          <w:rFonts w:asciiTheme="minorHAnsi" w:hAnsiTheme="minorHAnsi" w:cstheme="minorHAnsi"/>
          <w:b/>
          <w:sz w:val="20"/>
          <w:szCs w:val="20"/>
          <w:shd w:val="clear" w:color="auto" w:fill="FFFFFF"/>
        </w:rPr>
        <w:t xml:space="preserve"> </w:t>
      </w:r>
      <w:proofErr w:type="spellStart"/>
      <w:r w:rsidRPr="00A76C84">
        <w:rPr>
          <w:rFonts w:asciiTheme="minorHAnsi" w:hAnsiTheme="minorHAnsi" w:cstheme="minorHAnsi"/>
          <w:b/>
          <w:sz w:val="20"/>
          <w:szCs w:val="20"/>
          <w:shd w:val="clear" w:color="auto" w:fill="FFFFFF"/>
        </w:rPr>
        <w:t>Teong</w:t>
      </w:r>
      <w:proofErr w:type="spellEnd"/>
    </w:p>
    <w:p w:rsidR="00E436F1" w:rsidRPr="00E436F1" w:rsidRDefault="00E436F1" w:rsidP="00E436F1">
      <w:pPr>
        <w:pStyle w:val="yiv1147644477msonormal"/>
        <w:shd w:val="clear" w:color="auto" w:fill="FFFFFF"/>
        <w:spacing w:before="0" w:beforeAutospacing="0" w:after="0" w:afterAutospacing="0" w:line="360" w:lineRule="auto"/>
        <w:jc w:val="both"/>
        <w:rPr>
          <w:rFonts w:asciiTheme="minorHAnsi" w:hAnsiTheme="minorHAnsi" w:cstheme="minorHAnsi"/>
          <w:b/>
          <w:sz w:val="20"/>
          <w:szCs w:val="20"/>
        </w:rPr>
      </w:pPr>
      <w:proofErr w:type="spellStart"/>
      <w:r w:rsidRPr="00E436F1">
        <w:rPr>
          <w:rFonts w:asciiTheme="minorHAnsi" w:hAnsiTheme="minorHAnsi" w:cstheme="minorHAnsi"/>
          <w:sz w:val="20"/>
          <w:szCs w:val="20"/>
          <w:shd w:val="clear" w:color="auto" w:fill="FFFFFF"/>
        </w:rPr>
        <w:t>Kar</w:t>
      </w:r>
      <w:proofErr w:type="spellEnd"/>
      <w:r w:rsidRPr="00E436F1">
        <w:rPr>
          <w:rFonts w:asciiTheme="minorHAnsi" w:hAnsiTheme="minorHAnsi" w:cstheme="minorHAnsi"/>
          <w:sz w:val="20"/>
          <w:szCs w:val="20"/>
          <w:shd w:val="clear" w:color="auto" w:fill="FFFFFF"/>
        </w:rPr>
        <w:t xml:space="preserve"> </w:t>
      </w:r>
      <w:proofErr w:type="spellStart"/>
      <w:r w:rsidRPr="00E436F1">
        <w:rPr>
          <w:rFonts w:asciiTheme="minorHAnsi" w:hAnsiTheme="minorHAnsi" w:cstheme="minorHAnsi"/>
          <w:sz w:val="20"/>
          <w:szCs w:val="20"/>
          <w:shd w:val="clear" w:color="auto" w:fill="FFFFFF"/>
        </w:rPr>
        <w:t>Teong</w:t>
      </w:r>
      <w:proofErr w:type="spellEnd"/>
      <w:r w:rsidRPr="00E436F1">
        <w:rPr>
          <w:rFonts w:asciiTheme="minorHAnsi" w:hAnsiTheme="minorHAnsi" w:cstheme="minorHAnsi"/>
          <w:sz w:val="20"/>
          <w:szCs w:val="20"/>
          <w:shd w:val="clear" w:color="auto" w:fill="FFFFFF"/>
        </w:rPr>
        <w:t xml:space="preserve"> graduated from the University of Leicester in 1993 and was admitted to the Malaysian Bar in 1998. He is currently a partner in the firm of Messrs. Balraj and Goh and his principal area of practice are civil litigation and corporate conveyance.</w:t>
      </w:r>
    </w:p>
    <w:p w:rsidR="00E436F1" w:rsidRPr="007C2EEE" w:rsidRDefault="00E436F1" w:rsidP="00E436F1">
      <w:pPr>
        <w:spacing w:after="0" w:line="360" w:lineRule="auto"/>
        <w:jc w:val="both"/>
        <w:rPr>
          <w:rFonts w:cstheme="minorHAnsi"/>
          <w:sz w:val="20"/>
          <w:szCs w:val="20"/>
        </w:rPr>
      </w:pPr>
    </w:p>
    <w:p w:rsidR="00CB3708" w:rsidRPr="00A76C84" w:rsidRDefault="00CB3708" w:rsidP="00A645C4">
      <w:pPr>
        <w:pStyle w:val="ListParagraph"/>
        <w:numPr>
          <w:ilvl w:val="0"/>
          <w:numId w:val="20"/>
        </w:numPr>
        <w:spacing w:after="0" w:line="360" w:lineRule="auto"/>
        <w:ind w:left="0"/>
        <w:jc w:val="both"/>
        <w:rPr>
          <w:rFonts w:cs="Helvetica"/>
          <w:b/>
          <w:sz w:val="20"/>
          <w:szCs w:val="20"/>
        </w:rPr>
      </w:pPr>
      <w:r w:rsidRPr="00A76C84">
        <w:rPr>
          <w:rFonts w:cs="Helvetica"/>
          <w:b/>
          <w:sz w:val="20"/>
          <w:szCs w:val="20"/>
        </w:rPr>
        <w:t>Goh Keng Tat</w:t>
      </w:r>
    </w:p>
    <w:p w:rsidR="00CB3708" w:rsidRDefault="00CB3708" w:rsidP="00A645C4">
      <w:pPr>
        <w:spacing w:after="0" w:line="360" w:lineRule="auto"/>
        <w:jc w:val="both"/>
        <w:rPr>
          <w:rFonts w:cs="Helvetica"/>
          <w:sz w:val="20"/>
          <w:szCs w:val="20"/>
        </w:rPr>
      </w:pPr>
      <w:r w:rsidRPr="00CB3708">
        <w:rPr>
          <w:rFonts w:cs="Helvetica"/>
          <w:sz w:val="20"/>
          <w:szCs w:val="20"/>
        </w:rPr>
        <w:t xml:space="preserve">Keng Tat obtained his LL.B from the University of London in 1998 and thereafter obtained his Certificate in Legal Practice in 1999.  He was admitted to the West Malaysian Bar in August, 2000. In 2006, Keng Tat was appointed as a dispute resolution partner with the firm of Messrs. MahWengKwai Seow &amp; Megat until December 2009 when he left to establish the firm of Messrs. Goh Keng Tat &amp; Co  to focus on dispute resolution work, in particular, corporate commercial and civil litigation.  His other areas of practice include matrimonial </w:t>
      </w:r>
      <w:r w:rsidRPr="00CB3708">
        <w:rPr>
          <w:rFonts w:cs="Helvetica"/>
          <w:sz w:val="20"/>
          <w:szCs w:val="20"/>
        </w:rPr>
        <w:lastRenderedPageBreak/>
        <w:t>disputes and industrial relations.  He has appeared at all levels in the West Malaysian Courts, leading trials and interlocutory applications in the both the High Court and leading appeals and motions in the Federal Court and in the Court of Appeal. In addition to leading matters which originate from his firm, he also appears as Counsel for various other law firms in the Appellate and High Courts of West Malaysia. Apart from dispute resolution work, Keng Tat has also been invited to provide lectures relating to procedure and ethics to government linked agencies including the Combined Armed Forces and the Royal Malaysian Navy and he  has also lectured news agencies in respect of the laws of defamation.</w:t>
      </w:r>
    </w:p>
    <w:p w:rsidR="00A645C4" w:rsidRDefault="00A645C4" w:rsidP="00A645C4">
      <w:pPr>
        <w:spacing w:after="0" w:line="360" w:lineRule="auto"/>
        <w:jc w:val="both"/>
        <w:rPr>
          <w:rFonts w:cs="Helvetica"/>
          <w:sz w:val="20"/>
          <w:szCs w:val="20"/>
        </w:rPr>
      </w:pPr>
    </w:p>
    <w:p w:rsidR="00A645C4" w:rsidRPr="00A76C84" w:rsidRDefault="00A645C4" w:rsidP="00C36E19">
      <w:pPr>
        <w:pStyle w:val="NormalWeb"/>
        <w:numPr>
          <w:ilvl w:val="0"/>
          <w:numId w:val="20"/>
        </w:numPr>
        <w:spacing w:before="0" w:beforeAutospacing="0" w:after="0" w:afterAutospacing="0" w:line="360" w:lineRule="auto"/>
        <w:ind w:left="0"/>
        <w:jc w:val="both"/>
        <w:rPr>
          <w:rFonts w:asciiTheme="minorHAnsi" w:hAnsiTheme="minorHAnsi" w:cstheme="minorHAnsi"/>
          <w:b/>
          <w:bCs/>
          <w:color w:val="000000" w:themeColor="text1"/>
          <w:sz w:val="20"/>
          <w:szCs w:val="20"/>
        </w:rPr>
      </w:pPr>
      <w:r w:rsidRPr="00A76C84">
        <w:rPr>
          <w:rFonts w:asciiTheme="minorHAnsi" w:hAnsiTheme="minorHAnsi" w:cstheme="minorHAnsi"/>
          <w:b/>
          <w:bCs/>
          <w:color w:val="000000" w:themeColor="text1"/>
          <w:sz w:val="20"/>
          <w:szCs w:val="20"/>
        </w:rPr>
        <w:t>Gregory Das</w:t>
      </w:r>
    </w:p>
    <w:p w:rsidR="00A645C4" w:rsidRDefault="00A645C4" w:rsidP="00C36E19">
      <w:pPr>
        <w:pStyle w:val="NormalWeb"/>
        <w:spacing w:before="0" w:beforeAutospacing="0" w:after="0" w:afterAutospacing="0" w:line="360" w:lineRule="auto"/>
        <w:jc w:val="both"/>
        <w:rPr>
          <w:rFonts w:asciiTheme="minorHAnsi" w:hAnsiTheme="minorHAnsi" w:cstheme="minorHAnsi"/>
          <w:color w:val="000000" w:themeColor="text1"/>
          <w:sz w:val="20"/>
          <w:szCs w:val="20"/>
        </w:rPr>
      </w:pPr>
      <w:r w:rsidRPr="00A645C4">
        <w:rPr>
          <w:rFonts w:asciiTheme="minorHAnsi" w:hAnsiTheme="minorHAnsi" w:cstheme="minorHAnsi"/>
          <w:color w:val="000000" w:themeColor="text1"/>
          <w:sz w:val="20"/>
          <w:szCs w:val="20"/>
        </w:rPr>
        <w:t xml:space="preserve">Gregory is a Partner at Messrs Steven </w:t>
      </w:r>
      <w:proofErr w:type="spellStart"/>
      <w:r w:rsidRPr="00A645C4">
        <w:rPr>
          <w:rFonts w:asciiTheme="minorHAnsi" w:hAnsiTheme="minorHAnsi" w:cstheme="minorHAnsi"/>
          <w:color w:val="000000" w:themeColor="text1"/>
          <w:sz w:val="20"/>
          <w:szCs w:val="20"/>
        </w:rPr>
        <w:t>Thiru</w:t>
      </w:r>
      <w:proofErr w:type="spellEnd"/>
      <w:r w:rsidRPr="00A645C4">
        <w:rPr>
          <w:rFonts w:asciiTheme="minorHAnsi" w:hAnsiTheme="minorHAnsi" w:cstheme="minorHAnsi"/>
          <w:color w:val="000000" w:themeColor="text1"/>
          <w:sz w:val="20"/>
          <w:szCs w:val="20"/>
        </w:rPr>
        <w:t xml:space="preserve"> &amp; </w:t>
      </w:r>
      <w:proofErr w:type="spellStart"/>
      <w:r w:rsidRPr="00A645C4">
        <w:rPr>
          <w:rFonts w:asciiTheme="minorHAnsi" w:hAnsiTheme="minorHAnsi" w:cstheme="minorHAnsi"/>
          <w:color w:val="000000" w:themeColor="text1"/>
          <w:sz w:val="20"/>
          <w:szCs w:val="20"/>
        </w:rPr>
        <w:t>Sudhar</w:t>
      </w:r>
      <w:proofErr w:type="spellEnd"/>
      <w:r w:rsidRPr="00A645C4">
        <w:rPr>
          <w:rFonts w:asciiTheme="minorHAnsi" w:hAnsiTheme="minorHAnsi" w:cstheme="minorHAnsi"/>
          <w:color w:val="000000" w:themeColor="text1"/>
          <w:sz w:val="20"/>
          <w:szCs w:val="20"/>
        </w:rPr>
        <w:t xml:space="preserve"> Partnership. He was called to the Malaysian Bar in 2012 and spent his initial years in practice in the General &amp; Civil Litigation and Employment and Labour Law Departments of one of the large law firms in the country. His practice has a particular emphasis on employment law, public and administrative law and general litigation. </w:t>
      </w:r>
      <w:r w:rsidRPr="00A645C4">
        <w:rPr>
          <w:rFonts w:asciiTheme="minorHAnsi" w:hAnsiTheme="minorHAnsi" w:cstheme="minorHAnsi"/>
          <w:color w:val="201F1E"/>
          <w:sz w:val="20"/>
          <w:szCs w:val="20"/>
          <w:shd w:val="clear" w:color="auto" w:fill="FFFFFF"/>
        </w:rPr>
        <w:t>Gregory is also a former Vice – President of the Malaysian Institute of Arbitrators. Gregory also writes extensively on issues of public interest, civil litigation and arbitral practice.</w:t>
      </w:r>
      <w:r w:rsidRPr="00A645C4">
        <w:rPr>
          <w:rFonts w:asciiTheme="minorHAnsi" w:hAnsiTheme="minorHAnsi" w:cstheme="minorHAnsi"/>
          <w:color w:val="000000" w:themeColor="text1"/>
          <w:sz w:val="20"/>
          <w:szCs w:val="20"/>
        </w:rPr>
        <w:t xml:space="preserve"> Gregory read law at the University of Bristol and graduated with an LL.B. (Hons) degree in 2010. He was thereafter called to the Bar of England and Wales by the Inner Temple in 2011. </w:t>
      </w:r>
    </w:p>
    <w:p w:rsidR="00C36E19" w:rsidRDefault="00C36E19" w:rsidP="00C36E19">
      <w:pPr>
        <w:pStyle w:val="NormalWeb"/>
        <w:spacing w:before="0" w:beforeAutospacing="0" w:after="0" w:afterAutospacing="0" w:line="360" w:lineRule="auto"/>
        <w:jc w:val="both"/>
        <w:rPr>
          <w:rFonts w:asciiTheme="minorHAnsi" w:hAnsiTheme="minorHAnsi" w:cstheme="minorHAnsi"/>
          <w:color w:val="000000" w:themeColor="text1"/>
          <w:sz w:val="20"/>
          <w:szCs w:val="20"/>
        </w:rPr>
      </w:pPr>
    </w:p>
    <w:p w:rsidR="00C36E19" w:rsidRPr="00A76C84" w:rsidRDefault="00C36E19" w:rsidP="00C36E19">
      <w:pPr>
        <w:pStyle w:val="NormalWeb"/>
        <w:numPr>
          <w:ilvl w:val="0"/>
          <w:numId w:val="41"/>
        </w:numPr>
        <w:spacing w:before="0" w:beforeAutospacing="0" w:after="0" w:afterAutospacing="0" w:line="360" w:lineRule="auto"/>
        <w:ind w:left="0"/>
        <w:jc w:val="both"/>
        <w:rPr>
          <w:rFonts w:asciiTheme="minorHAnsi" w:hAnsiTheme="minorHAnsi" w:cstheme="minorHAnsi"/>
          <w:b/>
          <w:color w:val="000000"/>
          <w:sz w:val="20"/>
          <w:szCs w:val="20"/>
          <w:shd w:val="clear" w:color="auto" w:fill="FFFFFF"/>
        </w:rPr>
      </w:pPr>
      <w:r w:rsidRPr="00A76C84">
        <w:rPr>
          <w:rFonts w:asciiTheme="minorHAnsi" w:hAnsiTheme="minorHAnsi" w:cstheme="minorHAnsi"/>
          <w:b/>
          <w:color w:val="000000"/>
          <w:sz w:val="20"/>
          <w:szCs w:val="20"/>
          <w:shd w:val="clear" w:color="auto" w:fill="FFFFFF"/>
        </w:rPr>
        <w:t>Hannah Patrick</w:t>
      </w:r>
    </w:p>
    <w:p w:rsidR="006A414B" w:rsidRPr="00E951BE" w:rsidRDefault="00E951BE" w:rsidP="00C36E19">
      <w:pPr>
        <w:pStyle w:val="yiv9001161511msonormal"/>
        <w:shd w:val="clear" w:color="auto" w:fill="FFFFFF"/>
        <w:spacing w:before="0" w:beforeAutospacing="0" w:after="0" w:afterAutospacing="0" w:line="360" w:lineRule="auto"/>
        <w:jc w:val="both"/>
        <w:rPr>
          <w:rFonts w:asciiTheme="minorHAnsi" w:hAnsiTheme="minorHAnsi" w:cstheme="minorHAnsi"/>
          <w:color w:val="000000"/>
          <w:sz w:val="20"/>
          <w:szCs w:val="20"/>
          <w:shd w:val="clear" w:color="auto" w:fill="FFFFFF"/>
        </w:rPr>
      </w:pPr>
      <w:r w:rsidRPr="00E951BE">
        <w:rPr>
          <w:rFonts w:asciiTheme="minorHAnsi" w:hAnsiTheme="minorHAnsi" w:cstheme="minorHAnsi"/>
          <w:color w:val="000000"/>
          <w:sz w:val="20"/>
          <w:szCs w:val="20"/>
          <w:shd w:val="clear" w:color="auto" w:fill="FFFFFF"/>
        </w:rPr>
        <w:t>Hannah Patrick graduated from the University of Malaya with a Bachelor of Laws (Hons) in 2012 and was admitted to the High Court of Malaya in 2013 and to the High Court of Sabah and Sarawak in Sarawak in 2017. Having completed her pupillage under the guidance of Mr Raymond Mah, she joined MahWengKwai &amp; Associates as an Associate in 2013. After being to called to the Sarawak Bar, she rejoined the firm in 2017. Hannah practices in the areas of general litigation, construction law, administration of estate and debt recovery.</w:t>
      </w:r>
    </w:p>
    <w:p w:rsidR="00E951BE" w:rsidRPr="002E3BFD" w:rsidRDefault="00E951BE" w:rsidP="00C36E19">
      <w:pPr>
        <w:pStyle w:val="yiv9001161511msonormal"/>
        <w:shd w:val="clear" w:color="auto" w:fill="FFFFFF"/>
        <w:spacing w:before="0" w:beforeAutospacing="0" w:after="0" w:afterAutospacing="0" w:line="360" w:lineRule="auto"/>
        <w:jc w:val="both"/>
        <w:rPr>
          <w:rFonts w:asciiTheme="minorHAnsi" w:hAnsiTheme="minorHAnsi" w:cstheme="minorHAnsi"/>
          <w:color w:val="26282A"/>
          <w:sz w:val="20"/>
          <w:szCs w:val="20"/>
          <w:shd w:val="clear" w:color="auto" w:fill="FFFFFF"/>
        </w:rPr>
      </w:pPr>
    </w:p>
    <w:p w:rsidR="00185556" w:rsidRPr="00D01195" w:rsidRDefault="00185556" w:rsidP="00C36E19">
      <w:pPr>
        <w:pStyle w:val="yiv9001161511msonormal"/>
        <w:numPr>
          <w:ilvl w:val="0"/>
          <w:numId w:val="43"/>
        </w:numPr>
        <w:shd w:val="clear" w:color="auto" w:fill="FFFFFF"/>
        <w:spacing w:before="0" w:beforeAutospacing="0" w:after="0" w:afterAutospacing="0" w:line="360" w:lineRule="auto"/>
        <w:ind w:left="0"/>
        <w:jc w:val="both"/>
        <w:rPr>
          <w:rFonts w:asciiTheme="minorHAnsi" w:hAnsiTheme="minorHAnsi" w:cstheme="minorHAnsi"/>
          <w:b/>
          <w:bCs/>
          <w:sz w:val="20"/>
          <w:szCs w:val="20"/>
          <w:shd w:val="clear" w:color="auto" w:fill="FFFFFF"/>
        </w:rPr>
      </w:pPr>
      <w:r w:rsidRPr="00D01195">
        <w:rPr>
          <w:rFonts w:asciiTheme="minorHAnsi" w:hAnsiTheme="minorHAnsi" w:cstheme="minorHAnsi"/>
          <w:b/>
          <w:bCs/>
          <w:sz w:val="20"/>
          <w:szCs w:val="20"/>
          <w:shd w:val="clear" w:color="auto" w:fill="FFFFFF"/>
        </w:rPr>
        <w:t>Harbans Singh</w:t>
      </w:r>
    </w:p>
    <w:p w:rsidR="00185556" w:rsidRDefault="00185556" w:rsidP="00C36E19">
      <w:pPr>
        <w:pStyle w:val="yiv9001161511msonormal"/>
        <w:shd w:val="clear" w:color="auto" w:fill="FFFFFF"/>
        <w:spacing w:before="0" w:beforeAutospacing="0" w:after="0" w:afterAutospacing="0" w:line="360" w:lineRule="auto"/>
        <w:jc w:val="both"/>
        <w:rPr>
          <w:rFonts w:asciiTheme="minorHAnsi" w:hAnsiTheme="minorHAnsi" w:cstheme="minorHAnsi"/>
          <w:color w:val="000000"/>
          <w:sz w:val="20"/>
          <w:szCs w:val="20"/>
        </w:rPr>
      </w:pPr>
      <w:r w:rsidRPr="00185556">
        <w:rPr>
          <w:rFonts w:asciiTheme="minorHAnsi" w:hAnsiTheme="minorHAnsi" w:cstheme="minorHAnsi"/>
          <w:sz w:val="20"/>
          <w:szCs w:val="20"/>
          <w:shd w:val="clear" w:color="auto" w:fill="FFFFFF"/>
        </w:rPr>
        <w:t xml:space="preserve">Ir. Harbans Singh is a Professional &amp; Chartered Engineer, Chartered Arbitrator, Mediator, Adjudicator, Advocate and Solicitor (non-practising).  He commenced his career with the PWD/JKR, Malaysia before joining an international German consultancy practice with whom he worked locally and then in Koblenz as a designer, resident engineer and contract administrator.  Later Ir. Harbans served with a local consultancy firm in various professional capacities and presently is heading HSKS Dispute Resolution Chambers.  He is a regular contributor to “The Ingenieur”, “The Malayan Law Journal”,“The Law Review” and other publications and is the recipient of a number of awards including IEM’s Tan Sri Hj. Yusoff Prize for an outstanding technical paper (2001), the Cedric Barclay Award and the Chartered Institute ofArbitrator’s Award for the Diploma in International Commercial Arbitration examination (2003). Ir. Harbans is also the author of a series of four books entitled ‘Harbans’ Engineeringand Construction Contracts Management’, coauthor of “Construction Law in Malaysia”&amp;“The PAM Contract 2006”,contributor to ‘The Malaysian Standard Precedents and Forms (Vol.N)’ </w:t>
      </w:r>
      <w:r w:rsidRPr="00185556">
        <w:rPr>
          <w:rFonts w:asciiTheme="minorHAnsi" w:hAnsiTheme="minorHAnsi" w:cstheme="minorHAnsi"/>
          <w:sz w:val="20"/>
          <w:szCs w:val="20"/>
          <w:shd w:val="clear" w:color="auto" w:fill="FFFFFF"/>
        </w:rPr>
        <w:lastRenderedPageBreak/>
        <w:t>and is a regular speaker at courses/seminars and conferences.</w:t>
      </w:r>
      <w:r w:rsidR="006753AC">
        <w:rPr>
          <w:rFonts w:asciiTheme="minorHAnsi" w:hAnsiTheme="minorHAnsi" w:cstheme="minorHAnsi"/>
          <w:sz w:val="20"/>
          <w:szCs w:val="20"/>
          <w:shd w:val="clear" w:color="auto" w:fill="FFFFFF"/>
        </w:rPr>
        <w:t xml:space="preserve"> </w:t>
      </w:r>
      <w:r w:rsidR="006753AC" w:rsidRPr="006753AC">
        <w:rPr>
          <w:rFonts w:asciiTheme="minorHAnsi" w:hAnsiTheme="minorHAnsi" w:cstheme="minorHAnsi"/>
          <w:color w:val="000000"/>
          <w:sz w:val="20"/>
          <w:szCs w:val="20"/>
        </w:rPr>
        <w:t>He is currently an Adjunct Professor at Universiti Sains Malaysia, Penang.</w:t>
      </w:r>
    </w:p>
    <w:p w:rsidR="00B3133A" w:rsidRDefault="00B3133A" w:rsidP="00B3133A">
      <w:pPr>
        <w:pStyle w:val="yiv9001161511msonormal"/>
        <w:shd w:val="clear" w:color="auto" w:fill="FFFFFF"/>
        <w:spacing w:before="0" w:beforeAutospacing="0" w:after="0" w:afterAutospacing="0" w:line="360" w:lineRule="auto"/>
        <w:jc w:val="both"/>
        <w:rPr>
          <w:rFonts w:asciiTheme="minorHAnsi" w:hAnsiTheme="minorHAnsi" w:cstheme="minorHAnsi"/>
          <w:color w:val="000000"/>
          <w:sz w:val="20"/>
          <w:szCs w:val="20"/>
        </w:rPr>
      </w:pPr>
    </w:p>
    <w:p w:rsidR="00B3133A" w:rsidRPr="00D01195" w:rsidRDefault="00B3133A" w:rsidP="00B3133A">
      <w:pPr>
        <w:pStyle w:val="ListParagraph"/>
        <w:numPr>
          <w:ilvl w:val="0"/>
          <w:numId w:val="41"/>
        </w:numPr>
        <w:spacing w:after="0" w:line="360" w:lineRule="auto"/>
        <w:ind w:left="0"/>
        <w:jc w:val="both"/>
        <w:rPr>
          <w:rFonts w:eastAsia="Times New Roman" w:cstheme="minorHAnsi"/>
          <w:b/>
          <w:sz w:val="20"/>
          <w:szCs w:val="20"/>
          <w:lang w:val="en-US"/>
        </w:rPr>
      </w:pPr>
      <w:proofErr w:type="spellStart"/>
      <w:r w:rsidRPr="00D01195">
        <w:rPr>
          <w:rFonts w:eastAsia="Times New Roman" w:cstheme="minorHAnsi"/>
          <w:b/>
          <w:sz w:val="20"/>
          <w:szCs w:val="20"/>
          <w:lang w:val="en-US"/>
        </w:rPr>
        <w:t>Haji</w:t>
      </w:r>
      <w:proofErr w:type="spellEnd"/>
      <w:r w:rsidRPr="00D01195">
        <w:rPr>
          <w:rFonts w:eastAsia="Times New Roman" w:cstheme="minorHAnsi"/>
          <w:b/>
          <w:sz w:val="20"/>
          <w:szCs w:val="20"/>
          <w:lang w:val="en-US"/>
        </w:rPr>
        <w:t xml:space="preserve"> </w:t>
      </w:r>
      <w:proofErr w:type="spellStart"/>
      <w:r w:rsidRPr="00D01195">
        <w:rPr>
          <w:rFonts w:eastAsia="Times New Roman" w:cstheme="minorHAnsi"/>
          <w:b/>
          <w:sz w:val="20"/>
          <w:szCs w:val="20"/>
          <w:lang w:val="en-US"/>
        </w:rPr>
        <w:t>Mohd</w:t>
      </w:r>
      <w:proofErr w:type="spellEnd"/>
      <w:r w:rsidRPr="00D01195">
        <w:rPr>
          <w:rFonts w:eastAsia="Times New Roman" w:cstheme="minorHAnsi"/>
          <w:b/>
          <w:sz w:val="20"/>
          <w:szCs w:val="20"/>
          <w:lang w:val="en-US"/>
        </w:rPr>
        <w:t xml:space="preserve"> </w:t>
      </w:r>
      <w:proofErr w:type="spellStart"/>
      <w:r w:rsidRPr="00D01195">
        <w:rPr>
          <w:rFonts w:eastAsia="Times New Roman" w:cstheme="minorHAnsi"/>
          <w:b/>
          <w:sz w:val="20"/>
          <w:szCs w:val="20"/>
          <w:lang w:val="en-US"/>
        </w:rPr>
        <w:t>Rasheed</w:t>
      </w:r>
      <w:proofErr w:type="spellEnd"/>
      <w:r w:rsidRPr="00D01195">
        <w:rPr>
          <w:rFonts w:eastAsia="Times New Roman" w:cstheme="minorHAnsi"/>
          <w:b/>
          <w:sz w:val="20"/>
          <w:szCs w:val="20"/>
          <w:lang w:val="en-US"/>
        </w:rPr>
        <w:t xml:space="preserve"> Khan </w:t>
      </w:r>
      <w:proofErr w:type="spellStart"/>
      <w:r w:rsidRPr="00D01195">
        <w:rPr>
          <w:rFonts w:eastAsia="Times New Roman" w:cstheme="minorHAnsi"/>
          <w:b/>
          <w:sz w:val="20"/>
          <w:szCs w:val="20"/>
          <w:lang w:val="en-US"/>
        </w:rPr>
        <w:t>Mohd</w:t>
      </w:r>
      <w:proofErr w:type="spellEnd"/>
      <w:r w:rsidRPr="00D01195">
        <w:rPr>
          <w:rFonts w:eastAsia="Times New Roman" w:cstheme="minorHAnsi"/>
          <w:b/>
          <w:sz w:val="20"/>
          <w:szCs w:val="20"/>
          <w:lang w:val="en-US"/>
        </w:rPr>
        <w:t xml:space="preserve"> </w:t>
      </w:r>
      <w:proofErr w:type="spellStart"/>
      <w:r w:rsidRPr="00D01195">
        <w:rPr>
          <w:rFonts w:eastAsia="Times New Roman" w:cstheme="minorHAnsi"/>
          <w:b/>
          <w:sz w:val="20"/>
          <w:szCs w:val="20"/>
          <w:lang w:val="en-US"/>
        </w:rPr>
        <w:t>Idris</w:t>
      </w:r>
      <w:proofErr w:type="spellEnd"/>
    </w:p>
    <w:p w:rsidR="00B3133A" w:rsidRPr="00B3133A" w:rsidRDefault="00B3133A" w:rsidP="00B3133A">
      <w:pPr>
        <w:spacing w:after="0" w:line="360" w:lineRule="auto"/>
        <w:jc w:val="both"/>
        <w:rPr>
          <w:rFonts w:eastAsia="Times New Roman" w:cstheme="minorHAnsi"/>
          <w:sz w:val="20"/>
          <w:szCs w:val="20"/>
          <w:lang w:val="en-US"/>
        </w:rPr>
      </w:pPr>
      <w:r w:rsidRPr="00B3133A">
        <w:rPr>
          <w:rFonts w:eastAsia="Times New Roman" w:cstheme="minorHAnsi"/>
          <w:sz w:val="20"/>
          <w:szCs w:val="20"/>
          <w:lang w:val="en-US"/>
        </w:rPr>
        <w:t xml:space="preserve">Haji Rasheed is currently an arbitrator and adjudicator with the Kuala Lumpur Regional Centre for Arbitration. He graduated from the Inns School of Law, London. He became a member of the </w:t>
      </w:r>
      <w:proofErr w:type="spellStart"/>
      <w:r w:rsidRPr="00B3133A">
        <w:rPr>
          <w:rFonts w:eastAsia="Times New Roman" w:cstheme="minorHAnsi"/>
          <w:sz w:val="20"/>
          <w:szCs w:val="20"/>
          <w:lang w:val="en-US"/>
        </w:rPr>
        <w:t>Honourable</w:t>
      </w:r>
      <w:proofErr w:type="spellEnd"/>
      <w:r w:rsidRPr="00B3133A">
        <w:rPr>
          <w:rFonts w:eastAsia="Times New Roman" w:cstheme="minorHAnsi"/>
          <w:sz w:val="20"/>
          <w:szCs w:val="20"/>
          <w:lang w:val="en-US"/>
        </w:rPr>
        <w:t xml:space="preserve"> Society of Lincoln’s Inn and was admitted as a barrister-in-law in July 1978, and joined the Judicial and Legal Service and served as Magistrate, Deputy Public Prosecutor and Senior Assistant Registrar of the High Court. In May 1983, he joined Shell Malaysia as its Legal Adviser and worked under various portfolios in its Legal Department. Haji Rasheed was Legal Adviser of Sarawak Shell </w:t>
      </w:r>
      <w:proofErr w:type="spellStart"/>
      <w:r w:rsidRPr="00B3133A">
        <w:rPr>
          <w:rFonts w:eastAsia="Times New Roman" w:cstheme="minorHAnsi"/>
          <w:sz w:val="20"/>
          <w:szCs w:val="20"/>
          <w:lang w:val="en-US"/>
        </w:rPr>
        <w:t>Berhad</w:t>
      </w:r>
      <w:proofErr w:type="spellEnd"/>
      <w:r w:rsidRPr="00B3133A">
        <w:rPr>
          <w:rFonts w:eastAsia="Times New Roman" w:cstheme="minorHAnsi"/>
          <w:sz w:val="20"/>
          <w:szCs w:val="20"/>
          <w:lang w:val="en-US"/>
        </w:rPr>
        <w:t xml:space="preserve"> and Sabah Shell Petroleum Company Limited that are both Shell’s upstream companies engaged in exploration and production of oil and gas. Haji Rasheed also worked in the offices of Shell International, London and The Hague where he gained valuable international exposure. Haji Rasheed’s last post in Shell was as General Counsel for Shell Companies in Malaysia for Oil Products (Downstream). He joined Azmi &amp; Associates in September 2000 and heads the Specialist Corporate Advisory Unit. He also specializes in Wealth Management and Succession, and Competition Law. He had acted as Malaysian counsel for an international arbitration held in London involving a Malaysian conglomerate and its European distributor. He has appeared as counsel in domestic arbitrations. He had conducted </w:t>
      </w:r>
      <w:proofErr w:type="gramStart"/>
      <w:r w:rsidRPr="00B3133A">
        <w:rPr>
          <w:rFonts w:eastAsia="Times New Roman" w:cstheme="minorHAnsi"/>
          <w:sz w:val="20"/>
          <w:szCs w:val="20"/>
          <w:lang w:val="en-US"/>
        </w:rPr>
        <w:t>a multi</w:t>
      </w:r>
      <w:proofErr w:type="gramEnd"/>
      <w:r w:rsidRPr="00B3133A">
        <w:rPr>
          <w:rFonts w:eastAsia="Times New Roman" w:cstheme="minorHAnsi"/>
          <w:sz w:val="20"/>
          <w:szCs w:val="20"/>
          <w:lang w:val="en-US"/>
        </w:rPr>
        <w:t xml:space="preserve">-million ringgit dispute arbitration at KLRCA. </w:t>
      </w:r>
      <w:r w:rsidRPr="00B3133A">
        <w:rPr>
          <w:rFonts w:cstheme="minorHAnsi"/>
          <w:iCs/>
          <w:sz w:val="20"/>
          <w:szCs w:val="20"/>
        </w:rPr>
        <w:t>He had handled numerous adjudications under CIPAA both as adjudicator and as counsel  in adjudication proceedings. Currently ,Tuan Haji Rasheed is conducting as Counsel for Claimant for several arbitrations in respect of various claims under construction contracts both under JKR contracts and PAM contracts. Haji Rasheed also specializes in wealth management and succession planning and had advised two wealthy families to create family foundations for multi-generations.</w:t>
      </w:r>
    </w:p>
    <w:p w:rsidR="00B3133A" w:rsidRPr="00B3133A" w:rsidRDefault="00B3133A" w:rsidP="00B3133A">
      <w:pPr>
        <w:spacing w:after="0" w:line="360" w:lineRule="auto"/>
        <w:jc w:val="both"/>
        <w:rPr>
          <w:rFonts w:ascii="Segoe UI" w:eastAsia="Times New Roman" w:hAnsi="Segoe UI" w:cs="Segoe UI"/>
          <w:color w:val="000000"/>
          <w:sz w:val="16"/>
          <w:szCs w:val="16"/>
          <w:lang w:val="en-US"/>
        </w:rPr>
      </w:pPr>
    </w:p>
    <w:p w:rsidR="00556D9E" w:rsidRDefault="00556D9E" w:rsidP="00B3133A">
      <w:pPr>
        <w:pStyle w:val="yiv9001161511msonormal"/>
        <w:shd w:val="clear" w:color="auto" w:fill="FFFFFF"/>
        <w:spacing w:before="0" w:beforeAutospacing="0" w:after="0" w:afterAutospacing="0" w:line="360" w:lineRule="auto"/>
        <w:jc w:val="both"/>
        <w:rPr>
          <w:rFonts w:asciiTheme="minorHAnsi" w:hAnsiTheme="minorHAnsi" w:cstheme="minorHAnsi"/>
          <w:color w:val="000000"/>
          <w:sz w:val="20"/>
          <w:szCs w:val="20"/>
        </w:rPr>
      </w:pPr>
    </w:p>
    <w:p w:rsidR="00A645C4" w:rsidRPr="00D01195" w:rsidRDefault="00556D9E" w:rsidP="00A645C4">
      <w:pPr>
        <w:pStyle w:val="ListParagraph"/>
        <w:numPr>
          <w:ilvl w:val="0"/>
          <w:numId w:val="20"/>
        </w:numPr>
        <w:spacing w:after="0" w:line="360" w:lineRule="auto"/>
        <w:ind w:left="0"/>
        <w:jc w:val="both"/>
        <w:rPr>
          <w:b/>
          <w:sz w:val="20"/>
          <w:szCs w:val="20"/>
          <w:lang w:val="en-GB"/>
        </w:rPr>
      </w:pPr>
      <w:r w:rsidRPr="00D01195">
        <w:rPr>
          <w:b/>
          <w:sz w:val="20"/>
          <w:szCs w:val="20"/>
          <w:lang w:val="en-GB"/>
        </w:rPr>
        <w:t xml:space="preserve">H.R. </w:t>
      </w:r>
      <w:proofErr w:type="spellStart"/>
      <w:r w:rsidRPr="00D01195">
        <w:rPr>
          <w:b/>
          <w:sz w:val="20"/>
          <w:szCs w:val="20"/>
          <w:lang w:val="en-GB"/>
        </w:rPr>
        <w:t>Dipendra</w:t>
      </w:r>
      <w:proofErr w:type="spellEnd"/>
    </w:p>
    <w:p w:rsidR="00556D9E" w:rsidRPr="00A645C4" w:rsidRDefault="00556D9E" w:rsidP="00A645C4">
      <w:pPr>
        <w:pStyle w:val="ListParagraph"/>
        <w:spacing w:after="0" w:line="360" w:lineRule="auto"/>
        <w:ind w:left="0"/>
        <w:jc w:val="both"/>
        <w:rPr>
          <w:b/>
          <w:sz w:val="20"/>
          <w:szCs w:val="20"/>
          <w:lang w:val="en-GB"/>
        </w:rPr>
      </w:pPr>
      <w:r w:rsidRPr="00A645C4">
        <w:rPr>
          <w:sz w:val="20"/>
          <w:szCs w:val="20"/>
        </w:rPr>
        <w:t xml:space="preserve">Dipendra graduated with </w:t>
      </w:r>
      <w:r w:rsidRPr="00A645C4">
        <w:rPr>
          <w:rFonts w:eastAsia="Arial" w:cs="Arial"/>
          <w:sz w:val="20"/>
          <w:szCs w:val="20"/>
          <w:lang w:val="en-GB" w:eastAsia="zh-CN"/>
        </w:rPr>
        <w:t xml:space="preserve">LLB (Hons) from University of London and LLM from London School of Economics. He </w:t>
      </w:r>
      <w:r w:rsidRPr="00A645C4">
        <w:rPr>
          <w:sz w:val="20"/>
          <w:szCs w:val="20"/>
        </w:rPr>
        <w:t xml:space="preserve">was admitted to the Malaysian Bar in 2000. He </w:t>
      </w:r>
      <w:r w:rsidRPr="00A645C4">
        <w:rPr>
          <w:rFonts w:eastAsia="Arial" w:cs="Arial"/>
          <w:sz w:val="20"/>
          <w:szCs w:val="20"/>
          <w:lang w:val="en-GB" w:eastAsia="zh-CN"/>
        </w:rPr>
        <w:t xml:space="preserve">is a Bar Council Committee Member (2017/2018). </w:t>
      </w:r>
      <w:r w:rsidRPr="00A645C4">
        <w:rPr>
          <w:sz w:val="20"/>
          <w:szCs w:val="20"/>
        </w:rPr>
        <w:t xml:space="preserve">He was also the </w:t>
      </w:r>
      <w:r w:rsidRPr="00A645C4">
        <w:rPr>
          <w:rFonts w:eastAsia="Arial" w:cs="Arial"/>
          <w:sz w:val="20"/>
          <w:szCs w:val="20"/>
          <w:lang w:val="en-GB" w:eastAsia="zh-CN"/>
        </w:rPr>
        <w:t xml:space="preserve">Honorary Secretary of Kuala Lumpur Bar Committee (2010-2011), Kuala Lumpur Bar Committee Representative to the Malaysian Bar Council (2010-2011), Chairman of the Kuala Lumpur Bar Committee (2013-2015) and Co-Chairperson - International Malaysian Law Conference 2016. </w:t>
      </w:r>
      <w:proofErr w:type="gramStart"/>
      <w:r w:rsidRPr="00A645C4">
        <w:rPr>
          <w:rFonts w:eastAsia="Arial" w:cs="Arial"/>
          <w:sz w:val="20"/>
          <w:szCs w:val="20"/>
          <w:lang w:val="en-GB" w:eastAsia="zh-CN"/>
        </w:rPr>
        <w:t>is</w:t>
      </w:r>
      <w:proofErr w:type="gramEnd"/>
      <w:r w:rsidRPr="00A645C4">
        <w:rPr>
          <w:rFonts w:eastAsia="Arial" w:cs="Arial"/>
          <w:sz w:val="20"/>
          <w:szCs w:val="20"/>
          <w:lang w:val="en-GB" w:eastAsia="zh-CN"/>
        </w:rPr>
        <w:t xml:space="preserve"> a Bar Council Committee Member (2017/2018).</w:t>
      </w:r>
      <w:r w:rsidRPr="00A645C4">
        <w:rPr>
          <w:sz w:val="20"/>
          <w:szCs w:val="20"/>
        </w:rPr>
        <w:t xml:space="preserve"> </w:t>
      </w:r>
      <w:proofErr w:type="spellStart"/>
      <w:r w:rsidRPr="00A645C4">
        <w:rPr>
          <w:rFonts w:eastAsia="Arial" w:cs="Arial"/>
          <w:sz w:val="20"/>
          <w:szCs w:val="20"/>
          <w:lang w:val="en-GB" w:eastAsia="zh-CN"/>
        </w:rPr>
        <w:t>Dipendra</w:t>
      </w:r>
      <w:proofErr w:type="spellEnd"/>
      <w:r w:rsidRPr="00A645C4">
        <w:rPr>
          <w:rFonts w:eastAsia="Arial" w:cs="Arial"/>
          <w:sz w:val="20"/>
          <w:szCs w:val="20"/>
          <w:lang w:val="en-GB" w:eastAsia="zh-CN"/>
        </w:rPr>
        <w:t xml:space="preserve"> is a Partner leading the Dispute Resolution Practice Group at KDJ-Law. </w:t>
      </w:r>
      <w:proofErr w:type="spellStart"/>
      <w:r w:rsidRPr="00A645C4">
        <w:rPr>
          <w:rFonts w:eastAsia="Arial" w:cs="Arial"/>
          <w:sz w:val="20"/>
          <w:szCs w:val="20"/>
          <w:lang w:val="en-GB" w:eastAsia="zh-CN"/>
        </w:rPr>
        <w:t>Dipendra</w:t>
      </w:r>
      <w:proofErr w:type="spellEnd"/>
      <w:r w:rsidRPr="00A645C4">
        <w:rPr>
          <w:rFonts w:eastAsia="Arial" w:cs="Arial"/>
          <w:sz w:val="20"/>
          <w:szCs w:val="20"/>
          <w:lang w:val="en-GB" w:eastAsia="zh-CN"/>
        </w:rPr>
        <w:t xml:space="preserve"> is well versed in civil litigation procedure and has vast experience in the various stages of dispute management in both Court and arbitration proceedings. He has advised clients on such diverse areas of law such as breach of contract, banking and finance, breach of directors’ duties, fraud and negligence, insolvency litigation, shareholders dispute, libel and slander. </w:t>
      </w:r>
      <w:proofErr w:type="spellStart"/>
      <w:r w:rsidRPr="00A645C4">
        <w:rPr>
          <w:rFonts w:eastAsia="Arial" w:cs="Arial"/>
          <w:sz w:val="20"/>
          <w:szCs w:val="20"/>
          <w:lang w:val="en-GB" w:eastAsia="zh-CN"/>
        </w:rPr>
        <w:t>Dipendra’s</w:t>
      </w:r>
      <w:proofErr w:type="spellEnd"/>
      <w:r w:rsidRPr="00A645C4">
        <w:rPr>
          <w:rFonts w:eastAsia="Arial" w:cs="Arial"/>
          <w:sz w:val="20"/>
          <w:szCs w:val="20"/>
          <w:lang w:val="en-GB" w:eastAsia="zh-CN"/>
        </w:rPr>
        <w:t xml:space="preserve"> expertise includes advisory work, drafting of pleadings and submissions, advocacy in the context of interlocutory hearings and trials before the Courts and arbitral tribunals as well as appeals before the appellate Courts, advising and taking conduct of enforcement actions </w:t>
      </w:r>
      <w:r w:rsidRPr="00A645C4">
        <w:rPr>
          <w:rFonts w:eastAsia="Arial" w:cs="Arial"/>
          <w:sz w:val="20"/>
          <w:szCs w:val="20"/>
          <w:lang w:val="en-GB" w:eastAsia="zh-CN"/>
        </w:rPr>
        <w:lastRenderedPageBreak/>
        <w:t xml:space="preserve">including committal proceedings and other modes of execution. </w:t>
      </w:r>
      <w:proofErr w:type="spellStart"/>
      <w:r w:rsidRPr="00A645C4">
        <w:rPr>
          <w:rFonts w:eastAsia="Arial" w:cs="Arial"/>
          <w:sz w:val="20"/>
          <w:szCs w:val="20"/>
          <w:lang w:val="en-GB" w:eastAsia="zh-CN"/>
        </w:rPr>
        <w:t>Dipendra</w:t>
      </w:r>
      <w:proofErr w:type="spellEnd"/>
      <w:r w:rsidRPr="00A645C4">
        <w:rPr>
          <w:rFonts w:eastAsia="Arial" w:cs="Arial"/>
          <w:sz w:val="20"/>
          <w:szCs w:val="20"/>
          <w:lang w:val="en-GB" w:eastAsia="zh-CN"/>
        </w:rPr>
        <w:t xml:space="preserve"> has undertaken numerous successful briefs and continues to provide practical commercial advice and negotiate for settlement where appropriate.</w:t>
      </w:r>
    </w:p>
    <w:p w:rsidR="00AF01A9" w:rsidRDefault="00AF01A9" w:rsidP="00B3133A">
      <w:pPr>
        <w:keepNext/>
        <w:spacing w:after="0" w:line="360" w:lineRule="auto"/>
        <w:jc w:val="both"/>
        <w:rPr>
          <w:rFonts w:eastAsia="Arial" w:cs="Arial"/>
          <w:sz w:val="20"/>
          <w:szCs w:val="20"/>
          <w:lang w:val="en-GB" w:eastAsia="zh-CN"/>
        </w:rPr>
      </w:pPr>
    </w:p>
    <w:p w:rsidR="00AF01A9" w:rsidRPr="00D01195" w:rsidRDefault="00AF01A9" w:rsidP="00AF01A9">
      <w:pPr>
        <w:pStyle w:val="ListParagraph"/>
        <w:keepNext/>
        <w:numPr>
          <w:ilvl w:val="0"/>
          <w:numId w:val="20"/>
        </w:numPr>
        <w:spacing w:after="0" w:line="360" w:lineRule="auto"/>
        <w:ind w:left="0"/>
        <w:jc w:val="both"/>
        <w:rPr>
          <w:rFonts w:cstheme="minorHAnsi"/>
          <w:b/>
          <w:bCs/>
          <w:color w:val="000000"/>
          <w:sz w:val="20"/>
          <w:szCs w:val="20"/>
          <w:shd w:val="clear" w:color="auto" w:fill="FFFFFF"/>
        </w:rPr>
      </w:pPr>
      <w:r w:rsidRPr="00D01195">
        <w:rPr>
          <w:rFonts w:cstheme="minorHAnsi"/>
          <w:b/>
          <w:bCs/>
          <w:color w:val="000000"/>
          <w:sz w:val="20"/>
          <w:szCs w:val="20"/>
          <w:shd w:val="clear" w:color="auto" w:fill="FFFFFF"/>
        </w:rPr>
        <w:t>Ho Kok Yew</w:t>
      </w:r>
    </w:p>
    <w:p w:rsidR="00AF01A9" w:rsidRPr="00AF01A9" w:rsidRDefault="00AF01A9" w:rsidP="00AF01A9">
      <w:pPr>
        <w:keepNext/>
        <w:spacing w:after="0" w:line="360" w:lineRule="auto"/>
        <w:jc w:val="both"/>
        <w:rPr>
          <w:rFonts w:eastAsia="Arial" w:cstheme="minorHAnsi"/>
          <w:sz w:val="20"/>
          <w:szCs w:val="20"/>
          <w:lang w:val="en-GB" w:eastAsia="zh-CN"/>
        </w:rPr>
      </w:pPr>
      <w:r w:rsidRPr="00AF01A9">
        <w:rPr>
          <w:rFonts w:cstheme="minorHAnsi"/>
          <w:color w:val="000000"/>
          <w:sz w:val="20"/>
          <w:szCs w:val="20"/>
          <w:shd w:val="clear" w:color="auto" w:fill="FFFFFF"/>
        </w:rPr>
        <w:t>Kok Yew is in his 16</w:t>
      </w:r>
      <w:r w:rsidRPr="00AF01A9">
        <w:rPr>
          <w:rFonts w:cstheme="minorHAnsi"/>
          <w:color w:val="000000"/>
          <w:sz w:val="20"/>
          <w:szCs w:val="20"/>
          <w:shd w:val="clear" w:color="auto" w:fill="FFFFFF"/>
          <w:vertAlign w:val="superscript"/>
        </w:rPr>
        <w:t>th</w:t>
      </w:r>
      <w:r w:rsidRPr="00AF01A9">
        <w:rPr>
          <w:rFonts w:cstheme="minorHAnsi"/>
          <w:color w:val="000000"/>
          <w:sz w:val="20"/>
          <w:szCs w:val="20"/>
          <w:shd w:val="clear" w:color="auto" w:fill="FFFFFF"/>
        </w:rPr>
        <w:t> year of private litigation practice. He is the proprietor of the law firm Messrs HO KOK YEW, which he established in September 2018, after his retirement from his 8 year partnership in the firm of Owee &amp; Ho. He handles a wide range of civil, commercial and corporate litigation. He also leads an active insurance litigation practice, overseeing a non-motor portfolio in representation of an established insurance company. Kok Yew also has a generous amount of experience in public litigation matters, being instrumental in lawsuits involving unlawful detention under the now repealed Internal Security Act. Apart from litigation, Kok Yew also actively engages in corporate practice, bringing together the advantage of prior hands-on experience in the corporate sector during his years as Head of Group Corporate Affairs in a public listed company from 2006 to 2010</w:t>
      </w:r>
    </w:p>
    <w:p w:rsidR="00731A68" w:rsidRDefault="00731A68" w:rsidP="00AF01A9">
      <w:pPr>
        <w:pStyle w:val="yiv9001161511msonormal"/>
        <w:shd w:val="clear" w:color="auto" w:fill="FFFFFF"/>
        <w:spacing w:before="0" w:beforeAutospacing="0" w:after="0" w:afterAutospacing="0" w:line="360" w:lineRule="auto"/>
        <w:jc w:val="both"/>
        <w:rPr>
          <w:rFonts w:asciiTheme="minorHAnsi" w:hAnsiTheme="minorHAnsi" w:cstheme="minorHAnsi"/>
          <w:sz w:val="20"/>
          <w:szCs w:val="20"/>
          <w:shd w:val="clear" w:color="auto" w:fill="FFFFFF"/>
        </w:rPr>
      </w:pPr>
    </w:p>
    <w:p w:rsidR="008C6ADF" w:rsidRPr="00D01195" w:rsidRDefault="00731A68" w:rsidP="00AF01A9">
      <w:pPr>
        <w:pStyle w:val="yiv9001161511msonormal"/>
        <w:numPr>
          <w:ilvl w:val="0"/>
          <w:numId w:val="41"/>
        </w:numPr>
        <w:shd w:val="clear" w:color="auto" w:fill="FFFFFF"/>
        <w:spacing w:before="0" w:beforeAutospacing="0" w:after="0" w:afterAutospacing="0" w:line="360" w:lineRule="auto"/>
        <w:ind w:left="0"/>
        <w:jc w:val="both"/>
        <w:rPr>
          <w:rFonts w:asciiTheme="minorHAnsi" w:hAnsiTheme="minorHAnsi" w:cstheme="minorHAnsi"/>
          <w:b/>
          <w:color w:val="000000"/>
          <w:sz w:val="20"/>
          <w:szCs w:val="20"/>
        </w:rPr>
      </w:pPr>
      <w:r w:rsidRPr="00D01195">
        <w:rPr>
          <w:rFonts w:asciiTheme="minorHAnsi" w:hAnsiTheme="minorHAnsi" w:cstheme="minorHAnsi"/>
          <w:b/>
          <w:color w:val="000000"/>
          <w:sz w:val="20"/>
          <w:szCs w:val="20"/>
        </w:rPr>
        <w:t>Idza Hajar Ahmad Idzam</w:t>
      </w:r>
    </w:p>
    <w:p w:rsidR="008C6ADF" w:rsidRPr="008C6ADF" w:rsidRDefault="008C6ADF" w:rsidP="00AF01A9">
      <w:pPr>
        <w:pStyle w:val="yiv9001161511msonormal"/>
        <w:shd w:val="clear" w:color="auto" w:fill="FFFFFF"/>
        <w:spacing w:before="0" w:beforeAutospacing="0" w:after="0" w:afterAutospacing="0" w:line="360" w:lineRule="auto"/>
        <w:jc w:val="both"/>
        <w:rPr>
          <w:rFonts w:asciiTheme="minorHAnsi" w:hAnsiTheme="minorHAnsi" w:cstheme="minorHAnsi"/>
          <w:sz w:val="20"/>
          <w:szCs w:val="20"/>
        </w:rPr>
      </w:pPr>
      <w:r w:rsidRPr="008C6ADF">
        <w:rPr>
          <w:rFonts w:asciiTheme="minorHAnsi" w:hAnsiTheme="minorHAnsi" w:cstheme="minorHAnsi"/>
          <w:color w:val="000000"/>
          <w:sz w:val="20"/>
          <w:szCs w:val="20"/>
        </w:rPr>
        <w:t>Idza graduated with an LL.B (Hons) from the UiTM and is currently practicing with Zul Rafique &amp; Partners. Idza’s area of practice  includes defamation &amp; media, corporate &amp; commercial litigation, public &amp; administrative law, clubs &amp; unincorporated associations, land and general property, law regarding land acquisitions, banking law and arbitrations. Idza regularly appears in High Court and the Appellate Courts. Idza is a Legal500 2019 Recommended Lawyer for Dispute Resolution in Malaysia and is named as a Future Star by Benchmark Litigation Asia Pacific 2019.</w:t>
      </w:r>
    </w:p>
    <w:p w:rsidR="00C36D81" w:rsidRPr="00185556" w:rsidRDefault="00C36D81" w:rsidP="00731A68">
      <w:pPr>
        <w:pStyle w:val="yiv9001161511msonormal"/>
        <w:shd w:val="clear" w:color="auto" w:fill="FFFFFF"/>
        <w:spacing w:before="0" w:beforeAutospacing="0" w:after="0" w:afterAutospacing="0" w:line="360" w:lineRule="auto"/>
        <w:jc w:val="both"/>
        <w:rPr>
          <w:rFonts w:asciiTheme="minorHAnsi" w:hAnsiTheme="minorHAnsi" w:cstheme="minorHAnsi"/>
          <w:sz w:val="20"/>
          <w:szCs w:val="20"/>
        </w:rPr>
      </w:pPr>
    </w:p>
    <w:p w:rsidR="00C36D81" w:rsidRPr="00D01195" w:rsidRDefault="00C36D81" w:rsidP="003A24EB">
      <w:pPr>
        <w:pStyle w:val="BodyText2"/>
        <w:numPr>
          <w:ilvl w:val="0"/>
          <w:numId w:val="44"/>
        </w:numPr>
        <w:spacing w:after="0" w:line="360" w:lineRule="auto"/>
        <w:ind w:left="0"/>
        <w:jc w:val="both"/>
        <w:rPr>
          <w:rFonts w:cstheme="minorHAnsi"/>
          <w:b/>
          <w:sz w:val="20"/>
          <w:szCs w:val="20"/>
        </w:rPr>
      </w:pPr>
      <w:r w:rsidRPr="00D01195">
        <w:rPr>
          <w:rFonts w:cstheme="minorHAnsi"/>
          <w:b/>
          <w:sz w:val="20"/>
          <w:szCs w:val="20"/>
          <w:shd w:val="clear" w:color="auto" w:fill="FFFFFF"/>
        </w:rPr>
        <w:t>Indran Shanmuganathan</w:t>
      </w:r>
    </w:p>
    <w:p w:rsidR="00C36D81" w:rsidRDefault="00C36D81" w:rsidP="003A24EB">
      <w:pPr>
        <w:pStyle w:val="BodyText2"/>
        <w:spacing w:after="0" w:line="360" w:lineRule="auto"/>
        <w:jc w:val="both"/>
        <w:rPr>
          <w:rFonts w:cstheme="minorHAnsi"/>
          <w:sz w:val="20"/>
          <w:szCs w:val="20"/>
        </w:rPr>
      </w:pPr>
      <w:r w:rsidRPr="00AF71F2">
        <w:rPr>
          <w:rFonts w:cstheme="minorHAnsi"/>
          <w:sz w:val="20"/>
          <w:szCs w:val="20"/>
        </w:rPr>
        <w:t>Indran graduated with an LL.B (Hons) degree from the University of Leicester. He is a barrister-at-law from Lincoln’s Inn and was admitted to the Malaysian Bar in 1997.Indran has been a Partner of Shearn Delamore since 2005. Indran has acted in a wide range of IP matters which include trademarks, copyright, industrial designs and patent litigation; enforcement of Intellectual Property (IP) rights through the relevant government agencies; prosecution of trademark and industrial design applications; agreements related to IP and IT. Indran’s principal practice is in IP related litigation, mediation and settlement of IP related disputes, protection and maintenance strategies of various IP rights. Indran further advises on matters related to IT, e-commerce, telecommunications, franchising, entertainment, media, sponsorship, merchandising and related agreements as well as various regulatory laws. Indran also provides advice on compliance and related work in the area of Competition &amp; Antitrust including the preparation of competition policy, competition dispute resolution. He also advises clients on compliance and other matters relating to Personal Data Protection &amp; Privacy Laws.</w:t>
      </w:r>
    </w:p>
    <w:p w:rsidR="003A24EB" w:rsidRDefault="003A24EB" w:rsidP="003A24EB">
      <w:pPr>
        <w:pStyle w:val="BodyText2"/>
        <w:spacing w:after="0" w:line="360" w:lineRule="auto"/>
        <w:jc w:val="both"/>
        <w:rPr>
          <w:rFonts w:cstheme="minorHAnsi"/>
          <w:sz w:val="20"/>
          <w:szCs w:val="20"/>
        </w:rPr>
      </w:pPr>
    </w:p>
    <w:p w:rsidR="003A24EB" w:rsidRDefault="003A24EB" w:rsidP="003A24EB">
      <w:pPr>
        <w:pStyle w:val="BodyText2"/>
        <w:spacing w:after="0" w:line="360" w:lineRule="auto"/>
        <w:jc w:val="both"/>
        <w:rPr>
          <w:rFonts w:cstheme="minorHAnsi"/>
          <w:sz w:val="20"/>
          <w:szCs w:val="20"/>
        </w:rPr>
      </w:pPr>
    </w:p>
    <w:p w:rsidR="003A24EB" w:rsidRDefault="003A24EB" w:rsidP="003A24EB">
      <w:pPr>
        <w:pStyle w:val="BodyText2"/>
        <w:spacing w:after="0" w:line="360" w:lineRule="auto"/>
        <w:jc w:val="both"/>
        <w:rPr>
          <w:rFonts w:cstheme="minorHAnsi"/>
          <w:sz w:val="20"/>
          <w:szCs w:val="20"/>
        </w:rPr>
      </w:pPr>
    </w:p>
    <w:p w:rsidR="003A24EB" w:rsidRPr="00D01195" w:rsidRDefault="003A24EB" w:rsidP="003A24EB">
      <w:pPr>
        <w:pStyle w:val="BodyText2"/>
        <w:numPr>
          <w:ilvl w:val="0"/>
          <w:numId w:val="41"/>
        </w:numPr>
        <w:spacing w:after="0" w:line="360" w:lineRule="auto"/>
        <w:ind w:left="0"/>
        <w:jc w:val="both"/>
        <w:rPr>
          <w:rFonts w:cstheme="minorHAnsi"/>
          <w:b/>
          <w:color w:val="000000"/>
          <w:sz w:val="20"/>
          <w:szCs w:val="20"/>
        </w:rPr>
      </w:pPr>
      <w:r w:rsidRPr="00D01195">
        <w:rPr>
          <w:rFonts w:cstheme="minorHAnsi"/>
          <w:b/>
          <w:color w:val="000000"/>
          <w:sz w:val="20"/>
          <w:szCs w:val="20"/>
        </w:rPr>
        <w:t>Irwin Lo</w:t>
      </w:r>
    </w:p>
    <w:p w:rsidR="00851984" w:rsidRPr="00B3133A" w:rsidRDefault="00B3133A" w:rsidP="003A24EB">
      <w:pPr>
        <w:pStyle w:val="BodyText2"/>
        <w:spacing w:after="0" w:line="360" w:lineRule="auto"/>
        <w:jc w:val="both"/>
        <w:rPr>
          <w:rFonts w:cstheme="minorHAnsi"/>
          <w:color w:val="000000"/>
          <w:sz w:val="20"/>
          <w:szCs w:val="20"/>
        </w:rPr>
      </w:pPr>
      <w:r w:rsidRPr="00B3133A">
        <w:rPr>
          <w:rFonts w:cstheme="minorHAnsi"/>
          <w:color w:val="000000"/>
          <w:sz w:val="20"/>
          <w:szCs w:val="20"/>
        </w:rPr>
        <w:lastRenderedPageBreak/>
        <w:t>Irwin Lo is a barrister of Middle Temple, United Kingdom in 2004 and was admitted to practice in Malaysia as an Advocate and Solicitor of the High Court of Malaya in 2006. His passion is in the practice of dispute resolution, which includes counselling clients on their legal conflicts and issues, strategising on the best possible resolution of a legal dispute, and advocating his clients’ case in court. His litigation skills and competence have continued to result in engagements as counsel for trial and appellate court work at all tiers of the Malaysian Courts from a diverse range of clientele from the corporate world as well as individuals. His specialisation is in contractual, construction, corporate and commercial litigation; with his most interesting cases involving matters relating to shareholders’ dispute, breach of directors’ duties, and construction defects. As a complement to his litigation background, Irwin is also regularly tasked by his corporate clients to provide non-litigious corporate commercial advice. At present, Irwin is engaged as a long-term external legal advisor for several companies. Prior to setting up Lo Chambers, Irwin was a partner in a law firm overseeing the litigation department and acts as legal advisor for several listed companies in Malaysia. Irwin is a member of the Young Practitioners Group of Asian International Arbitration Centre (AIAC) and is also a licensed Adjudicator under the panel of the AIAC for construction disputes under the Construction Industry Payment and Adjudication Act 2012 (CIPAA) and a licensed Mediator under the panel of the Malaysian Mediation Centre (MMC).</w:t>
      </w:r>
    </w:p>
    <w:p w:rsidR="00B3133A" w:rsidRDefault="00B3133A" w:rsidP="003A24EB">
      <w:pPr>
        <w:pStyle w:val="BodyText2"/>
        <w:spacing w:after="0" w:line="360" w:lineRule="auto"/>
        <w:jc w:val="both"/>
        <w:rPr>
          <w:rFonts w:cstheme="minorHAnsi"/>
          <w:sz w:val="20"/>
          <w:szCs w:val="20"/>
        </w:rPr>
      </w:pPr>
    </w:p>
    <w:p w:rsidR="00851984" w:rsidRPr="00D01195" w:rsidRDefault="00851984" w:rsidP="00423A4C">
      <w:pPr>
        <w:pStyle w:val="yiv9001161511msonormal"/>
        <w:numPr>
          <w:ilvl w:val="0"/>
          <w:numId w:val="4"/>
        </w:numPr>
        <w:shd w:val="clear" w:color="auto" w:fill="FFFFFF"/>
        <w:spacing w:before="0" w:beforeAutospacing="0" w:after="0" w:afterAutospacing="0" w:line="360" w:lineRule="auto"/>
        <w:ind w:left="0" w:hanging="142"/>
        <w:jc w:val="both"/>
        <w:rPr>
          <w:rStyle w:val="yiv9001161511"/>
          <w:rFonts w:asciiTheme="minorHAnsi" w:hAnsiTheme="minorHAnsi"/>
          <w:b/>
          <w:iCs/>
          <w:color w:val="000000"/>
          <w:sz w:val="20"/>
          <w:szCs w:val="20"/>
          <w:lang w:val="en-GB"/>
        </w:rPr>
      </w:pPr>
      <w:r w:rsidRPr="00D01195">
        <w:rPr>
          <w:rStyle w:val="yiv9001161511"/>
          <w:rFonts w:asciiTheme="minorHAnsi" w:hAnsiTheme="minorHAnsi"/>
          <w:b/>
          <w:iCs/>
          <w:color w:val="000000"/>
          <w:sz w:val="20"/>
          <w:szCs w:val="20"/>
          <w:lang w:val="en-GB"/>
        </w:rPr>
        <w:t>Jal Othman</w:t>
      </w:r>
    </w:p>
    <w:p w:rsidR="00851984" w:rsidRDefault="00851984" w:rsidP="00423A4C">
      <w:pPr>
        <w:pStyle w:val="yiv9001161511msonormal"/>
        <w:shd w:val="clear" w:color="auto" w:fill="FFFFFF"/>
        <w:spacing w:before="0" w:beforeAutospacing="0" w:after="0" w:afterAutospacing="0" w:line="360" w:lineRule="auto"/>
        <w:jc w:val="both"/>
        <w:rPr>
          <w:rFonts w:asciiTheme="minorHAnsi" w:hAnsiTheme="minorHAnsi"/>
          <w:color w:val="000000"/>
          <w:sz w:val="20"/>
          <w:szCs w:val="20"/>
        </w:rPr>
      </w:pPr>
      <w:r w:rsidRPr="002F4A9F">
        <w:rPr>
          <w:rFonts w:asciiTheme="minorHAnsi" w:hAnsiTheme="minorHAnsi"/>
          <w:color w:val="000000"/>
          <w:sz w:val="20"/>
          <w:szCs w:val="20"/>
        </w:rPr>
        <w:t>Jal Othman heads the Islamic Finance practice in Shook Lin &amp; Bok, one of the oldest and largest law firms in Malaysia. Jal’s other major areas of practice are corporate, commercial law and real estate. As a banking and finance lawyer, Jal guides and leads his team in the retail, mezzanine and tier one financing deals, both for onshore and cross border clients. Jal holds positions in INCEIF University and has been commissioned by the Malaysian Securities Commission and the Rating Agency of Malaysia in relation to product development and regulatory requirements. After graduating from Queen Mary &amp; Westfield College of the University of London and after completing the Malaysian Bar examinations, Jal commenced his pupilage in Shook Lin &amp; Bok and was elevated as a senior partner of the Firm in 2004.</w:t>
      </w:r>
    </w:p>
    <w:p w:rsidR="00AD1727" w:rsidRDefault="00AD1727" w:rsidP="00423A4C">
      <w:pPr>
        <w:pStyle w:val="yiv9001161511msonormal"/>
        <w:shd w:val="clear" w:color="auto" w:fill="FFFFFF"/>
        <w:spacing w:before="0" w:beforeAutospacing="0" w:after="0" w:afterAutospacing="0" w:line="360" w:lineRule="auto"/>
        <w:jc w:val="both"/>
        <w:rPr>
          <w:rFonts w:asciiTheme="minorHAnsi" w:hAnsiTheme="minorHAnsi"/>
          <w:color w:val="000000"/>
          <w:sz w:val="20"/>
          <w:szCs w:val="20"/>
        </w:rPr>
      </w:pPr>
    </w:p>
    <w:p w:rsidR="00AD1727" w:rsidRDefault="00AD1727" w:rsidP="00423A4C">
      <w:pPr>
        <w:pStyle w:val="yiv9001161511msonormal"/>
        <w:shd w:val="clear" w:color="auto" w:fill="FFFFFF"/>
        <w:spacing w:before="0" w:beforeAutospacing="0" w:after="0" w:afterAutospacing="0" w:line="360" w:lineRule="auto"/>
        <w:jc w:val="both"/>
        <w:rPr>
          <w:rFonts w:ascii="Segoe UI" w:hAnsi="Segoe UI" w:cs="Segoe UI"/>
          <w:color w:val="000000"/>
          <w:sz w:val="16"/>
          <w:szCs w:val="16"/>
        </w:rPr>
      </w:pPr>
      <w:r>
        <w:rPr>
          <w:rFonts w:ascii="Segoe UI" w:hAnsi="Segoe UI" w:cs="Segoe UI"/>
          <w:color w:val="000000"/>
          <w:sz w:val="16"/>
          <w:szCs w:val="16"/>
        </w:rPr>
        <w:br/>
      </w:r>
    </w:p>
    <w:p w:rsidR="00AD1727" w:rsidRPr="00D01195" w:rsidRDefault="00AD1727" w:rsidP="00423A4C">
      <w:pPr>
        <w:pStyle w:val="yiv9001161511msonormal"/>
        <w:numPr>
          <w:ilvl w:val="0"/>
          <w:numId w:val="41"/>
        </w:numPr>
        <w:shd w:val="clear" w:color="auto" w:fill="FFFFFF"/>
        <w:spacing w:before="0" w:beforeAutospacing="0" w:after="0" w:afterAutospacing="0" w:line="360" w:lineRule="auto"/>
        <w:ind w:left="0"/>
        <w:jc w:val="both"/>
        <w:rPr>
          <w:rFonts w:asciiTheme="minorHAnsi" w:hAnsiTheme="minorHAnsi" w:cstheme="minorHAnsi"/>
          <w:b/>
          <w:color w:val="000000"/>
          <w:sz w:val="20"/>
          <w:szCs w:val="20"/>
        </w:rPr>
      </w:pPr>
      <w:r w:rsidRPr="00D01195">
        <w:rPr>
          <w:rFonts w:asciiTheme="minorHAnsi" w:hAnsiTheme="minorHAnsi" w:cstheme="minorHAnsi"/>
          <w:b/>
          <w:color w:val="000000"/>
          <w:sz w:val="20"/>
          <w:szCs w:val="20"/>
        </w:rPr>
        <w:t>Jamhirah Binti Ali</w:t>
      </w:r>
    </w:p>
    <w:p w:rsidR="00AD1727" w:rsidRDefault="00AD1727" w:rsidP="00423A4C">
      <w:pPr>
        <w:pStyle w:val="yiv9001161511msonormal"/>
        <w:shd w:val="clear" w:color="auto" w:fill="FFFFFF"/>
        <w:spacing w:before="0" w:beforeAutospacing="0" w:after="0" w:afterAutospacing="0"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Puan Jamhirah is the current Director of Certificate in Legal Practice with effective 16.8.2018. She </w:t>
      </w:r>
      <w:r w:rsidRPr="00AD1727">
        <w:rPr>
          <w:rFonts w:asciiTheme="minorHAnsi" w:hAnsiTheme="minorHAnsi" w:cstheme="minorHAnsi"/>
          <w:color w:val="000000"/>
          <w:sz w:val="20"/>
          <w:szCs w:val="20"/>
        </w:rPr>
        <w:t xml:space="preserve">was appointed as Chairman of the Industrial Court on 1.12.2014. Prior to her current appointment, Puan Jamhirah has served in several other capacities in the Judicial and Legal service. Puan Jamhirah joined the Judicial and Legal Service on 1.12.1990 and was posted as Assistant Parliamentary Draftsman from 1.12.1990 until 30.10.1994. Thereafter she was posted as Assistant Director of the Judicial and Legal Training Institute (ILKAP) from 1.11.1994 until 28.2.2000. She was Magistrate at Kuala Lumpur from 1.3.2000 until 15.1.2001. She was then transferred to the High Court Kuala Lumpur as Deputy Registrar from 16.1.2001 until 30.9.2004. On 1.10.2004 she was posted as Senior Federal Counsel to the Insolvency Department of Malaysia and she held the post until 30.9.2007. She was then transferred to the Prosecution Division at the Attorney General's </w:t>
      </w:r>
      <w:r w:rsidRPr="00AD1727">
        <w:rPr>
          <w:rFonts w:asciiTheme="minorHAnsi" w:hAnsiTheme="minorHAnsi" w:cstheme="minorHAnsi"/>
          <w:color w:val="000000"/>
          <w:sz w:val="20"/>
          <w:szCs w:val="20"/>
        </w:rPr>
        <w:lastRenderedPageBreak/>
        <w:t>Chambers in Putrajaya on 1.10.2007 as Deputy Public Prosecutor. On 15.4.2009 she was posted as Head of the Civil Unit at the Attorney General's Chambers Kuala Lumpur Branch. Prior to her current position Puan Jamhirah was appointed as Deputy Chairman of the Tribunal For Housing and Strata Management at the Ministry of Urban Well Being, Housing and Local Government from 15.10.2011 until 30.11.2014. Puan Jamhirah graduated from MARA Institute of Technology (now known as University Technology MARA) and obtained her Advanced Diploma In Law (ADIL) in 1989. She did her pupillage with Messrs Nordin Torji, Yusoff Ahmad and in June 1990 she was admitted as an Advocate and Solicitor of the High Court of Malaya. In 2008, she obtained her Masters of Criminal Justice from University Malaya.</w:t>
      </w:r>
    </w:p>
    <w:p w:rsidR="00423A4C" w:rsidRDefault="00423A4C" w:rsidP="00423A4C">
      <w:pPr>
        <w:pStyle w:val="yiv9001161511msonormal"/>
        <w:shd w:val="clear" w:color="auto" w:fill="FFFFFF"/>
        <w:spacing w:before="0" w:beforeAutospacing="0" w:after="0" w:afterAutospacing="0" w:line="360" w:lineRule="auto"/>
        <w:jc w:val="both"/>
        <w:rPr>
          <w:rFonts w:asciiTheme="minorHAnsi" w:hAnsiTheme="minorHAnsi" w:cstheme="minorHAnsi"/>
          <w:color w:val="000000"/>
          <w:sz w:val="20"/>
          <w:szCs w:val="20"/>
        </w:rPr>
      </w:pPr>
    </w:p>
    <w:p w:rsidR="00423A4C" w:rsidRDefault="00423A4C" w:rsidP="00423A4C">
      <w:pPr>
        <w:spacing w:after="0" w:line="360" w:lineRule="auto"/>
        <w:jc w:val="both"/>
        <w:rPr>
          <w:rFonts w:ascii="Trebuchet MS" w:eastAsia="Times New Roman" w:hAnsi="Trebuchet MS" w:cs="Times New Roman"/>
        </w:rPr>
      </w:pPr>
    </w:p>
    <w:p w:rsidR="00423A4C" w:rsidRPr="00D01195" w:rsidRDefault="00423A4C" w:rsidP="00423A4C">
      <w:pPr>
        <w:pStyle w:val="ListParagraph"/>
        <w:numPr>
          <w:ilvl w:val="0"/>
          <w:numId w:val="41"/>
        </w:numPr>
        <w:spacing w:after="0" w:line="360" w:lineRule="auto"/>
        <w:ind w:left="0"/>
        <w:jc w:val="both"/>
        <w:rPr>
          <w:rFonts w:eastAsia="Times New Roman" w:cstheme="minorHAnsi"/>
          <w:b/>
          <w:sz w:val="20"/>
          <w:szCs w:val="20"/>
        </w:rPr>
      </w:pPr>
      <w:r w:rsidRPr="00D01195">
        <w:rPr>
          <w:rFonts w:eastAsia="Times New Roman" w:cstheme="minorHAnsi"/>
          <w:b/>
          <w:sz w:val="20"/>
          <w:szCs w:val="20"/>
        </w:rPr>
        <w:t>Jamie Wong</w:t>
      </w:r>
    </w:p>
    <w:p w:rsidR="00423A4C" w:rsidRPr="00423A4C" w:rsidRDefault="00423A4C" w:rsidP="00423A4C">
      <w:pPr>
        <w:spacing w:after="0" w:line="360" w:lineRule="auto"/>
        <w:jc w:val="both"/>
        <w:rPr>
          <w:rFonts w:eastAsia="Times New Roman" w:cstheme="minorHAnsi"/>
          <w:sz w:val="20"/>
          <w:szCs w:val="20"/>
        </w:rPr>
      </w:pPr>
      <w:r w:rsidRPr="00423A4C">
        <w:rPr>
          <w:rFonts w:eastAsia="Times New Roman" w:cstheme="minorHAnsi"/>
          <w:sz w:val="20"/>
          <w:szCs w:val="20"/>
        </w:rPr>
        <w:t xml:space="preserve">Jamie has been engaged in active practice for over 10 years with a focus in corporate and commercial litigation. She founded Messrs Jamie Wong in 2014. </w:t>
      </w:r>
      <w:r w:rsidRPr="00423A4C">
        <w:rPr>
          <w:rFonts w:cstheme="minorHAnsi"/>
          <w:sz w:val="20"/>
          <w:szCs w:val="20"/>
          <w:lang w:val="en-GB"/>
        </w:rPr>
        <w:t xml:space="preserve">Her clientele ranges from private individuals to public listed entities based locally and abroad. </w:t>
      </w:r>
      <w:r w:rsidRPr="00423A4C">
        <w:rPr>
          <w:rFonts w:eastAsia="Times New Roman" w:cstheme="minorHAnsi"/>
          <w:sz w:val="20"/>
          <w:szCs w:val="20"/>
        </w:rPr>
        <w:t xml:space="preserve">Upon completing the Bar Vocational Course at BPP Law School, London, Jamie was called to the English Bar by the Middle Temple in 2007. Before commencing her pupillage in the chambers of Ranjit Singh, she worked at international law firms, Simmons &amp; Simmons, Hong Kong and Zaid Ibrahim &amp; Co, Malaysia. Jamie believes that besides mastering various legal skills, lawyers are expected to constantly develop their interpersonal </w:t>
      </w:r>
      <w:r w:rsidRPr="00423A4C">
        <w:rPr>
          <w:rFonts w:cstheme="minorHAnsi"/>
          <w:sz w:val="20"/>
          <w:szCs w:val="20"/>
          <w:lang w:val="en-GB"/>
        </w:rPr>
        <w:t xml:space="preserve">skills. The law slants more towards the arts and humanities rather than hard sciences, and applying it would require aspiring lawyers to demonstrate proficiency beyond their textbooks. </w:t>
      </w:r>
      <w:r w:rsidRPr="00423A4C">
        <w:rPr>
          <w:rFonts w:eastAsia="Times New Roman" w:cstheme="minorHAnsi"/>
          <w:sz w:val="20"/>
          <w:szCs w:val="20"/>
        </w:rPr>
        <w:t xml:space="preserve">Jamie has been engaged as both counsel and solicitor on separate occasions in the High Court and Appellate jurisdiction. She also leads a team of abled associates to conduct a wide range of litigation matters including those involved in alternative dispute resolutions. </w:t>
      </w:r>
      <w:r w:rsidRPr="00423A4C">
        <w:rPr>
          <w:rFonts w:cstheme="minorHAnsi"/>
          <w:sz w:val="20"/>
          <w:szCs w:val="20"/>
          <w:lang w:val="en-GB"/>
        </w:rPr>
        <w:t xml:space="preserve">Through the sophisticated and dynamic culture of the Firm, Messrs Jamie Wong has gained recognition among its peers as well as in the legal sphere.  </w:t>
      </w:r>
    </w:p>
    <w:p w:rsidR="00423A4C" w:rsidRPr="00423A4C" w:rsidRDefault="00423A4C" w:rsidP="00423A4C">
      <w:pPr>
        <w:spacing w:after="0" w:line="360" w:lineRule="auto"/>
        <w:jc w:val="both"/>
        <w:rPr>
          <w:rFonts w:ascii="Trebuchet MS" w:eastAsia="Times New Roman" w:hAnsi="Trebuchet MS" w:cs="Times New Roman"/>
        </w:rPr>
      </w:pPr>
      <w:r w:rsidRPr="000916AE">
        <w:rPr>
          <w:rFonts w:ascii="Trebuchet MS" w:eastAsia="Times New Roman" w:hAnsi="Trebuchet MS" w:cs="Times New Roman"/>
        </w:rPr>
        <w:t xml:space="preserve"> </w:t>
      </w:r>
    </w:p>
    <w:p w:rsidR="00D65A77" w:rsidRPr="00AF71F2" w:rsidRDefault="00D65A77" w:rsidP="00423A4C">
      <w:pPr>
        <w:pStyle w:val="yiv9001161511msonormal"/>
        <w:shd w:val="clear" w:color="auto" w:fill="FFFFFF"/>
        <w:spacing w:before="0" w:beforeAutospacing="0" w:after="0" w:afterAutospacing="0" w:line="360" w:lineRule="auto"/>
        <w:jc w:val="both"/>
        <w:rPr>
          <w:rFonts w:asciiTheme="minorHAnsi" w:hAnsiTheme="minorHAnsi" w:cstheme="minorHAnsi"/>
          <w:sz w:val="20"/>
          <w:szCs w:val="20"/>
        </w:rPr>
      </w:pPr>
    </w:p>
    <w:p w:rsidR="00D65A77" w:rsidRPr="00D01195" w:rsidRDefault="00D65A77" w:rsidP="00423A4C">
      <w:pPr>
        <w:pStyle w:val="ListParagraph"/>
        <w:numPr>
          <w:ilvl w:val="0"/>
          <w:numId w:val="41"/>
        </w:numPr>
        <w:spacing w:after="0" w:line="360" w:lineRule="auto"/>
        <w:ind w:left="0"/>
        <w:jc w:val="both"/>
        <w:rPr>
          <w:rFonts w:cstheme="minorHAnsi"/>
          <w:b/>
          <w:sz w:val="20"/>
          <w:szCs w:val="20"/>
        </w:rPr>
      </w:pPr>
      <w:r w:rsidRPr="00D01195">
        <w:rPr>
          <w:rFonts w:cstheme="minorHAnsi"/>
          <w:b/>
          <w:sz w:val="20"/>
          <w:szCs w:val="20"/>
        </w:rPr>
        <w:t>Jennifer Chandran</w:t>
      </w:r>
    </w:p>
    <w:p w:rsidR="00D65A77" w:rsidRPr="00AF71F2" w:rsidRDefault="00D65A77" w:rsidP="00423A4C">
      <w:pPr>
        <w:pStyle w:val="yiv7058964151msobodytext"/>
        <w:shd w:val="clear" w:color="auto" w:fill="FFFFFF"/>
        <w:spacing w:before="0" w:beforeAutospacing="0" w:after="0" w:afterAutospacing="0" w:line="360" w:lineRule="auto"/>
        <w:jc w:val="both"/>
        <w:rPr>
          <w:rFonts w:asciiTheme="minorHAnsi" w:hAnsiTheme="minorHAnsi" w:cstheme="minorHAnsi"/>
          <w:sz w:val="20"/>
          <w:szCs w:val="20"/>
        </w:rPr>
      </w:pPr>
      <w:r w:rsidRPr="00AF71F2">
        <w:rPr>
          <w:rFonts w:asciiTheme="minorHAnsi" w:hAnsiTheme="minorHAnsi" w:cstheme="minorHAnsi"/>
          <w:sz w:val="20"/>
          <w:szCs w:val="20"/>
        </w:rPr>
        <w:t xml:space="preserve">Jennifer Chandran chambered and commenced her practice of law at the firm of Messrs Allen &amp; Gledhill before forming </w:t>
      </w:r>
      <w:proofErr w:type="spellStart"/>
      <w:r w:rsidRPr="00AF71F2">
        <w:rPr>
          <w:rFonts w:asciiTheme="minorHAnsi" w:hAnsiTheme="minorHAnsi" w:cstheme="minorHAnsi"/>
          <w:sz w:val="20"/>
          <w:szCs w:val="20"/>
        </w:rPr>
        <w:t>Vaasan</w:t>
      </w:r>
      <w:proofErr w:type="spellEnd"/>
      <w:r w:rsidRPr="00AF71F2">
        <w:rPr>
          <w:rFonts w:asciiTheme="minorHAnsi" w:hAnsiTheme="minorHAnsi" w:cstheme="minorHAnsi"/>
          <w:sz w:val="20"/>
          <w:szCs w:val="20"/>
        </w:rPr>
        <w:t xml:space="preserve"> Chan &amp; </w:t>
      </w:r>
      <w:proofErr w:type="spellStart"/>
      <w:r w:rsidRPr="00AF71F2">
        <w:rPr>
          <w:rFonts w:asciiTheme="minorHAnsi" w:hAnsiTheme="minorHAnsi" w:cstheme="minorHAnsi"/>
          <w:sz w:val="20"/>
          <w:szCs w:val="20"/>
        </w:rPr>
        <w:t>Chandran</w:t>
      </w:r>
      <w:proofErr w:type="spellEnd"/>
      <w:r w:rsidRPr="00AF71F2">
        <w:rPr>
          <w:rFonts w:asciiTheme="minorHAnsi" w:hAnsiTheme="minorHAnsi" w:cstheme="minorHAnsi"/>
          <w:sz w:val="20"/>
          <w:szCs w:val="20"/>
        </w:rPr>
        <w:t xml:space="preserve"> in 1999 together with the other 2 partners. Jennifer Chandran was invited to lecture at the ATC College of Law and from 1990 to 1993 she lectured hundreds of students on Land Law, Family Law and the English Legal System.  She handles the </w:t>
      </w:r>
      <w:proofErr w:type="gramStart"/>
      <w:r w:rsidRPr="00AF71F2">
        <w:rPr>
          <w:rFonts w:asciiTheme="minorHAnsi" w:hAnsiTheme="minorHAnsi" w:cstheme="minorHAnsi"/>
          <w:sz w:val="20"/>
          <w:szCs w:val="20"/>
        </w:rPr>
        <w:t>firms</w:t>
      </w:r>
      <w:proofErr w:type="gramEnd"/>
      <w:r w:rsidRPr="00AF71F2">
        <w:rPr>
          <w:rFonts w:asciiTheme="minorHAnsi" w:hAnsiTheme="minorHAnsi" w:cstheme="minorHAnsi"/>
          <w:sz w:val="20"/>
          <w:szCs w:val="20"/>
        </w:rPr>
        <w:t xml:space="preserve"> litigation and Probate matters. She has appeared in the High Court, Court of Appeal and Federal Court in Malaysia. She has from time to time, at the invitation of </w:t>
      </w:r>
      <w:proofErr w:type="spellStart"/>
      <w:r w:rsidRPr="00AF71F2">
        <w:rPr>
          <w:rFonts w:asciiTheme="minorHAnsi" w:hAnsiTheme="minorHAnsi" w:cstheme="minorHAnsi"/>
          <w:sz w:val="20"/>
          <w:szCs w:val="20"/>
        </w:rPr>
        <w:t>Rockwills</w:t>
      </w:r>
      <w:proofErr w:type="spellEnd"/>
      <w:r w:rsidRPr="00AF71F2">
        <w:rPr>
          <w:rFonts w:asciiTheme="minorHAnsi" w:hAnsiTheme="minorHAnsi" w:cstheme="minorHAnsi"/>
          <w:sz w:val="20"/>
          <w:szCs w:val="20"/>
        </w:rPr>
        <w:t xml:space="preserve"> Trust presented lectures to their professional will writers on Malaysian probate procedures and laws and has also administrated estates of substantial size and value involving local and foreign assets. After years of litigation practice, Jennifer Chandran now also heads our conveyancing practice. Her clients include local and foreign developers. She also provides advisory and consulting service in respect of setting up medical projects in Malaysia. </w:t>
      </w:r>
    </w:p>
    <w:p w:rsidR="007918B2" w:rsidRPr="00AF71F2" w:rsidRDefault="007918B2" w:rsidP="00AF71F2">
      <w:pPr>
        <w:spacing w:after="0" w:line="360" w:lineRule="auto"/>
        <w:jc w:val="both"/>
        <w:rPr>
          <w:rFonts w:cstheme="minorHAnsi"/>
          <w:sz w:val="20"/>
          <w:szCs w:val="20"/>
        </w:rPr>
      </w:pPr>
    </w:p>
    <w:p w:rsidR="007918B2" w:rsidRPr="00D01195" w:rsidRDefault="007918B2" w:rsidP="00B3460F">
      <w:pPr>
        <w:pStyle w:val="ListParagraph"/>
        <w:numPr>
          <w:ilvl w:val="0"/>
          <w:numId w:val="2"/>
        </w:numPr>
        <w:spacing w:after="0" w:line="360" w:lineRule="auto"/>
        <w:ind w:left="0"/>
        <w:jc w:val="both"/>
        <w:rPr>
          <w:rFonts w:cstheme="minorHAnsi"/>
          <w:b/>
          <w:sz w:val="20"/>
          <w:szCs w:val="20"/>
        </w:rPr>
      </w:pPr>
      <w:r w:rsidRPr="00D01195">
        <w:rPr>
          <w:rFonts w:cstheme="minorHAnsi"/>
          <w:b/>
          <w:sz w:val="20"/>
          <w:szCs w:val="20"/>
        </w:rPr>
        <w:t>Jimmy Liew</w:t>
      </w:r>
    </w:p>
    <w:p w:rsidR="007918B2" w:rsidRPr="00AF71F2" w:rsidRDefault="007918B2" w:rsidP="00B3460F">
      <w:pPr>
        <w:spacing w:after="0" w:line="360" w:lineRule="auto"/>
        <w:jc w:val="both"/>
        <w:rPr>
          <w:rFonts w:cstheme="minorHAnsi"/>
          <w:sz w:val="20"/>
          <w:szCs w:val="20"/>
        </w:rPr>
      </w:pPr>
      <w:r w:rsidRPr="00AF71F2">
        <w:rPr>
          <w:rFonts w:cstheme="minorHAnsi"/>
          <w:sz w:val="20"/>
          <w:szCs w:val="20"/>
        </w:rPr>
        <w:lastRenderedPageBreak/>
        <w:t>Jimmy Liew graduated with an LL.B (Hons) degree from University of London in 1999. He obtained his Certificate of Legal Practice in 2000. He was admitted as an Advocate and Solicitor of the High Court of Malaya in August 2001. He was admitted as a Partner of Shearn Delamore &amp; Co on 1st January 2010. His area of practice is in corporate and commercial dispute resolution. He acted in a wide range of disputes both in Court and in arbitration. He has also been involved in a wide range of disputes involving fraud and forgery, contentious probate and administration and landlord and tenant. He is also experienced in handling corporate restructuring, receivership, liquidation and administration matters and corporate crime.</w:t>
      </w:r>
    </w:p>
    <w:p w:rsidR="007918B2" w:rsidRDefault="007918B2" w:rsidP="00B3460F">
      <w:pPr>
        <w:spacing w:after="0" w:line="360" w:lineRule="auto"/>
        <w:jc w:val="both"/>
        <w:rPr>
          <w:rFonts w:cstheme="minorHAnsi"/>
          <w:sz w:val="20"/>
          <w:szCs w:val="20"/>
        </w:rPr>
      </w:pPr>
    </w:p>
    <w:p w:rsidR="00B3460F" w:rsidRPr="00D01195" w:rsidRDefault="00B3460F" w:rsidP="00B3460F">
      <w:pPr>
        <w:pStyle w:val="ListParagraph"/>
        <w:numPr>
          <w:ilvl w:val="0"/>
          <w:numId w:val="41"/>
        </w:numPr>
        <w:spacing w:after="0" w:line="360" w:lineRule="auto"/>
        <w:ind w:left="0"/>
        <w:jc w:val="both"/>
        <w:rPr>
          <w:rStyle w:val="Strong"/>
          <w:rFonts w:cstheme="minorHAnsi"/>
          <w:b/>
          <w:sz w:val="20"/>
          <w:szCs w:val="20"/>
        </w:rPr>
      </w:pPr>
      <w:r w:rsidRPr="00D01195">
        <w:rPr>
          <w:rStyle w:val="Strong"/>
          <w:rFonts w:cstheme="minorHAnsi"/>
          <w:b/>
          <w:sz w:val="20"/>
          <w:szCs w:val="20"/>
        </w:rPr>
        <w:t>Kamraj Nayagam</w:t>
      </w:r>
    </w:p>
    <w:p w:rsidR="00B3460F" w:rsidRPr="00B3460F" w:rsidRDefault="00B3460F" w:rsidP="00B3460F">
      <w:pPr>
        <w:spacing w:after="0" w:line="360" w:lineRule="auto"/>
        <w:jc w:val="both"/>
        <w:rPr>
          <w:rFonts w:cstheme="minorHAnsi"/>
          <w:sz w:val="20"/>
          <w:szCs w:val="20"/>
        </w:rPr>
      </w:pPr>
      <w:r w:rsidRPr="00B3460F">
        <w:rPr>
          <w:rStyle w:val="Strong"/>
          <w:rFonts w:cstheme="minorHAnsi"/>
          <w:sz w:val="20"/>
          <w:szCs w:val="20"/>
        </w:rPr>
        <w:t>Kamraj Nayagam</w:t>
      </w:r>
      <w:r w:rsidRPr="00B3460F">
        <w:rPr>
          <w:rFonts w:cstheme="minorHAnsi"/>
          <w:sz w:val="20"/>
          <w:szCs w:val="20"/>
        </w:rPr>
        <w:t xml:space="preserve"> was called to the Malaysian Bar in 1996.  Kamraj read English Literature at Trinity College Cambridge, graduating with Honours, before being called to Bar of England and Wales in 1993. Kamraj’s principal area of practice is that of construction law, both contentious and non-contentious, an area that he has specialised in since being called to the Bar.  In addition, he continues to practice in the field of corporate disputes and more general litigation.  He has conducted and assisted in cases at all levels of the Malaysian Courts, and before Arbitration Tribunals, relating to a wide variety of civil disputes.  He is a Fellow of the Chartered Institute of Arbitrators, and a qualified Adjudicator, and is on the KLRCA Panel for both Arbitration and Adjudication.</w:t>
      </w:r>
    </w:p>
    <w:p w:rsidR="00AF71F2" w:rsidRDefault="00AF71F2" w:rsidP="00B3460F">
      <w:pPr>
        <w:spacing w:after="0" w:line="360" w:lineRule="auto"/>
        <w:jc w:val="both"/>
        <w:rPr>
          <w:rFonts w:cstheme="minorHAnsi"/>
          <w:sz w:val="20"/>
          <w:szCs w:val="20"/>
        </w:rPr>
      </w:pPr>
    </w:p>
    <w:p w:rsidR="00B3460F" w:rsidRPr="00AF71F2" w:rsidRDefault="00B3460F" w:rsidP="00B3460F">
      <w:pPr>
        <w:spacing w:after="0" w:line="360" w:lineRule="auto"/>
        <w:jc w:val="both"/>
        <w:rPr>
          <w:rFonts w:cstheme="minorHAnsi"/>
          <w:sz w:val="20"/>
          <w:szCs w:val="20"/>
        </w:rPr>
      </w:pPr>
    </w:p>
    <w:p w:rsidR="00477356" w:rsidRPr="00D01195" w:rsidRDefault="00477356" w:rsidP="00B3460F">
      <w:pPr>
        <w:pStyle w:val="ListParagraph"/>
        <w:numPr>
          <w:ilvl w:val="0"/>
          <w:numId w:val="40"/>
        </w:numPr>
        <w:spacing w:after="0" w:line="360" w:lineRule="auto"/>
        <w:ind w:left="0"/>
        <w:jc w:val="both"/>
        <w:rPr>
          <w:rFonts w:eastAsia="Times New Roman" w:cstheme="minorHAnsi"/>
          <w:b/>
          <w:sz w:val="20"/>
          <w:szCs w:val="20"/>
          <w:lang w:val="en-US"/>
        </w:rPr>
      </w:pPr>
      <w:r w:rsidRPr="00D01195">
        <w:rPr>
          <w:rFonts w:eastAsia="Times New Roman" w:cstheme="minorHAnsi"/>
          <w:b/>
          <w:sz w:val="20"/>
          <w:szCs w:val="20"/>
          <w:lang w:val="en-US"/>
        </w:rPr>
        <w:t xml:space="preserve">Karen Ng </w:t>
      </w:r>
      <w:proofErr w:type="spellStart"/>
      <w:r w:rsidRPr="00D01195">
        <w:rPr>
          <w:rFonts w:eastAsia="Times New Roman" w:cstheme="minorHAnsi"/>
          <w:b/>
          <w:sz w:val="20"/>
          <w:szCs w:val="20"/>
          <w:lang w:val="en-US"/>
        </w:rPr>
        <w:t>Gek</w:t>
      </w:r>
      <w:proofErr w:type="spellEnd"/>
      <w:r w:rsidRPr="00D01195">
        <w:rPr>
          <w:rFonts w:eastAsia="Times New Roman" w:cstheme="minorHAnsi"/>
          <w:b/>
          <w:sz w:val="20"/>
          <w:szCs w:val="20"/>
          <w:lang w:val="en-US"/>
        </w:rPr>
        <w:t xml:space="preserve"> </w:t>
      </w:r>
      <w:proofErr w:type="spellStart"/>
      <w:r w:rsidRPr="00D01195">
        <w:rPr>
          <w:rFonts w:eastAsia="Times New Roman" w:cstheme="minorHAnsi"/>
          <w:b/>
          <w:sz w:val="20"/>
          <w:szCs w:val="20"/>
          <w:lang w:val="en-US"/>
        </w:rPr>
        <w:t>Suan</w:t>
      </w:r>
      <w:proofErr w:type="spellEnd"/>
    </w:p>
    <w:p w:rsidR="00477356" w:rsidRDefault="00477356" w:rsidP="00B3460F">
      <w:pPr>
        <w:spacing w:after="0" w:line="360" w:lineRule="auto"/>
        <w:jc w:val="both"/>
        <w:rPr>
          <w:rFonts w:cstheme="minorHAnsi"/>
          <w:sz w:val="20"/>
          <w:szCs w:val="20"/>
        </w:rPr>
      </w:pPr>
      <w:r w:rsidRPr="00AF71F2">
        <w:rPr>
          <w:rFonts w:eastAsia="Times New Roman" w:cstheme="minorHAnsi"/>
          <w:sz w:val="20"/>
          <w:szCs w:val="20"/>
          <w:lang w:val="en-US"/>
        </w:rPr>
        <w:t xml:space="preserve">Karen read law at the University of </w:t>
      </w:r>
      <w:proofErr w:type="spellStart"/>
      <w:r w:rsidRPr="00AF71F2">
        <w:rPr>
          <w:rFonts w:eastAsia="Times New Roman" w:cstheme="minorHAnsi"/>
          <w:sz w:val="20"/>
          <w:szCs w:val="20"/>
          <w:lang w:val="en-US"/>
        </w:rPr>
        <w:t>Northumbria</w:t>
      </w:r>
      <w:proofErr w:type="spellEnd"/>
      <w:r w:rsidRPr="00AF71F2">
        <w:rPr>
          <w:rFonts w:eastAsia="Times New Roman" w:cstheme="minorHAnsi"/>
          <w:sz w:val="20"/>
          <w:szCs w:val="20"/>
          <w:lang w:val="en-US"/>
        </w:rPr>
        <w:t xml:space="preserve">, United Kingdom and graduated in 2004. She continued reading law and was conferred with Masters of Law in 2006. She was admitted as a Barrister-at-Law (Lincoln’s Inn) in 2005 and called to the Malaysia Bar in 2007 and </w:t>
      </w:r>
      <w:proofErr w:type="spellStart"/>
      <w:r w:rsidRPr="00AF71F2">
        <w:rPr>
          <w:rFonts w:eastAsia="Times New Roman" w:cstheme="minorHAnsi"/>
          <w:sz w:val="20"/>
          <w:szCs w:val="20"/>
          <w:lang w:val="en-US"/>
        </w:rPr>
        <w:t>practised</w:t>
      </w:r>
      <w:proofErr w:type="spellEnd"/>
      <w:r w:rsidRPr="00AF71F2">
        <w:rPr>
          <w:rFonts w:eastAsia="Times New Roman" w:cstheme="minorHAnsi"/>
          <w:sz w:val="20"/>
          <w:szCs w:val="20"/>
          <w:lang w:val="en-US"/>
        </w:rPr>
        <w:t xml:space="preserve"> as a Foreign Lawyer in Singapore from 2010-2012. Karen is a Partner of Messrs. Azman, Davidson &amp; Co, Malaysia, in the firm’s Dispute Resolution Practice Group. She </w:t>
      </w:r>
      <w:proofErr w:type="spellStart"/>
      <w:r w:rsidRPr="00AF71F2">
        <w:rPr>
          <w:rFonts w:eastAsia="Times New Roman" w:cstheme="minorHAnsi"/>
          <w:sz w:val="20"/>
          <w:szCs w:val="20"/>
          <w:lang w:val="en-US"/>
        </w:rPr>
        <w:t>specialises</w:t>
      </w:r>
      <w:proofErr w:type="spellEnd"/>
      <w:r w:rsidRPr="00AF71F2">
        <w:rPr>
          <w:rFonts w:eastAsia="Times New Roman" w:cstheme="minorHAnsi"/>
          <w:sz w:val="20"/>
          <w:szCs w:val="20"/>
          <w:lang w:val="en-US"/>
        </w:rPr>
        <w:t xml:space="preserve"> in building and construction law and represents clients in contentious and non-contentious building and construction matters, in domestic and international settings. She appeared as counsel in court, arbitration, adjudication and commission of enquiry proceedings. She is also the current Deputy President of the Malaysian Institute of Arbitrators (</w:t>
      </w:r>
      <w:proofErr w:type="spellStart"/>
      <w:r w:rsidRPr="00AF71F2">
        <w:rPr>
          <w:rFonts w:eastAsia="Times New Roman" w:cstheme="minorHAnsi"/>
          <w:sz w:val="20"/>
          <w:szCs w:val="20"/>
          <w:lang w:val="en-US"/>
        </w:rPr>
        <w:t>MIArb</w:t>
      </w:r>
      <w:proofErr w:type="spellEnd"/>
      <w:r w:rsidRPr="00AF71F2">
        <w:rPr>
          <w:rFonts w:eastAsia="Times New Roman" w:cstheme="minorHAnsi"/>
          <w:sz w:val="20"/>
          <w:szCs w:val="20"/>
          <w:lang w:val="en-US"/>
        </w:rPr>
        <w:t>).</w:t>
      </w:r>
      <w:r w:rsidR="001D0501" w:rsidRPr="00AF71F2">
        <w:rPr>
          <w:rFonts w:cstheme="minorHAnsi"/>
          <w:sz w:val="20"/>
          <w:szCs w:val="20"/>
        </w:rPr>
        <w:tab/>
      </w:r>
    </w:p>
    <w:p w:rsidR="009D2C41" w:rsidRPr="009D2C41" w:rsidRDefault="009D2C41" w:rsidP="009D2C41">
      <w:pPr>
        <w:spacing w:after="0" w:line="360" w:lineRule="auto"/>
        <w:jc w:val="both"/>
        <w:rPr>
          <w:rFonts w:ascii="Helvetica" w:hAnsi="Helvetica"/>
          <w:sz w:val="16"/>
          <w:szCs w:val="16"/>
        </w:rPr>
      </w:pPr>
      <w:r>
        <w:rPr>
          <w:rFonts w:ascii="&amp;quot" w:hAnsi="&amp;quot"/>
          <w:color w:val="26282A"/>
          <w:sz w:val="16"/>
          <w:szCs w:val="16"/>
        </w:rPr>
        <w:br/>
      </w:r>
    </w:p>
    <w:p w:rsidR="009D2C41" w:rsidRPr="00D01195" w:rsidRDefault="009D2C41" w:rsidP="003F23D9">
      <w:pPr>
        <w:pStyle w:val="ListParagraph"/>
        <w:numPr>
          <w:ilvl w:val="0"/>
          <w:numId w:val="40"/>
        </w:numPr>
        <w:spacing w:after="0" w:line="360" w:lineRule="auto"/>
        <w:ind w:left="0"/>
        <w:jc w:val="both"/>
        <w:rPr>
          <w:rFonts w:cstheme="minorHAnsi"/>
          <w:b/>
          <w:sz w:val="20"/>
          <w:szCs w:val="20"/>
        </w:rPr>
      </w:pPr>
      <w:r w:rsidRPr="00D01195">
        <w:rPr>
          <w:rFonts w:cstheme="minorHAnsi"/>
          <w:b/>
          <w:sz w:val="20"/>
          <w:szCs w:val="20"/>
        </w:rPr>
        <w:t xml:space="preserve">Karen Wilfred </w:t>
      </w:r>
    </w:p>
    <w:p w:rsidR="00373A76" w:rsidRPr="00373A76" w:rsidRDefault="009D2C41" w:rsidP="003F23D9">
      <w:pPr>
        <w:spacing w:after="0" w:line="360" w:lineRule="auto"/>
        <w:jc w:val="both"/>
        <w:rPr>
          <w:rFonts w:cstheme="minorHAnsi"/>
          <w:sz w:val="20"/>
          <w:szCs w:val="20"/>
        </w:rPr>
      </w:pPr>
      <w:r w:rsidRPr="009D2C41">
        <w:rPr>
          <w:rFonts w:cstheme="minorHAnsi"/>
          <w:sz w:val="20"/>
          <w:szCs w:val="20"/>
        </w:rPr>
        <w:t>Karen Wilfred holds a Bachelor of Laws degree from the University of London and was called to the Malaysian Bar in 1996. She has since been in active legal practice, involved mainly in the areas of civil and commercial dispute resolution. She is presently the principal owner of the firm of Messrs Wilfred.</w:t>
      </w:r>
    </w:p>
    <w:p w:rsidR="00AF71F2" w:rsidRDefault="00AF71F2" w:rsidP="003F23D9">
      <w:pPr>
        <w:spacing w:after="0" w:line="360" w:lineRule="auto"/>
        <w:jc w:val="both"/>
        <w:rPr>
          <w:rFonts w:cstheme="minorHAnsi"/>
          <w:sz w:val="20"/>
          <w:szCs w:val="20"/>
        </w:rPr>
      </w:pPr>
    </w:p>
    <w:p w:rsidR="003F23D9" w:rsidRPr="00D01195" w:rsidRDefault="003F23D9" w:rsidP="00434792">
      <w:pPr>
        <w:pStyle w:val="ListParagraph"/>
        <w:numPr>
          <w:ilvl w:val="0"/>
          <w:numId w:val="41"/>
        </w:numPr>
        <w:spacing w:after="0" w:line="360" w:lineRule="auto"/>
        <w:ind w:left="0"/>
        <w:jc w:val="both"/>
        <w:rPr>
          <w:b/>
          <w:sz w:val="20"/>
          <w:szCs w:val="20"/>
        </w:rPr>
      </w:pPr>
      <w:r w:rsidRPr="00D01195">
        <w:rPr>
          <w:b/>
          <w:sz w:val="20"/>
          <w:szCs w:val="20"/>
        </w:rPr>
        <w:t>Kevin De Rozario</w:t>
      </w:r>
    </w:p>
    <w:p w:rsidR="003F23D9" w:rsidRDefault="003F23D9" w:rsidP="00434792">
      <w:pPr>
        <w:pStyle w:val="ListParagraph"/>
        <w:spacing w:after="0" w:line="360" w:lineRule="auto"/>
        <w:ind w:left="0"/>
        <w:jc w:val="both"/>
        <w:rPr>
          <w:sz w:val="20"/>
          <w:szCs w:val="20"/>
        </w:rPr>
      </w:pPr>
      <w:r w:rsidRPr="003F23D9">
        <w:rPr>
          <w:sz w:val="20"/>
          <w:szCs w:val="20"/>
        </w:rPr>
        <w:t xml:space="preserve">Kevin was called to the Malaysian Bar in 1998 having completed his pupilage at Messrs Kumar Jaspal Quah &amp; Aishah. He is currently a Partner and Head of the Litigation Department at Messrs Khairuddin, Ngiam &amp; Tan, a </w:t>
      </w:r>
      <w:r w:rsidRPr="003F23D9">
        <w:rPr>
          <w:sz w:val="20"/>
          <w:szCs w:val="20"/>
        </w:rPr>
        <w:lastRenderedPageBreak/>
        <w:t>KL based firm which has been in existence since 1984. Kevin’s principal practice area is in Civil Litigation. Kevin has dealt with a wide range of litigation matters including banking, contractual and tortuous disputes, commercial, winding up proceedings, criminal and family matters. He has also had many years of experience in dealing with Industrial Relations matters, particularly in areas covering termination of employment and constructive dismissal where he has advised both individual and corporate bodies on such issues, including public listed companies . Kevin has represented clients in Industrial Relation cases up to the Court of Appeal. In 2005 and 2008 Kevin had contributed to the Malayan Law Journal’s (MLJ) Halsbury Laws Of Malaysia publication particularly in the subject of the Legal Profession. In 2017, he contributed to a book known as “A Guide On Strata Management” published by Ark Knowledge Solutions. This book provides a comprehensive analysis of the law and a simple approach to understanding its application on Stratified Properties. It spells out the duties and prohibitions imposed on all related stakeholders. Outside the ambit of legal practice, Kevin is quite involve in social work being the Deputy Chairman of the Social Concerns Ministry at Tamil Methodist Church Brickfields Kuala Lumpur. He’s also the Chairman of Community Action Network (CAN ) a civil society organisation which upholds the principles of human rights and Justice. Finally he’s a Committee Member of the Catholic Lawyers Society (CLS) Kuala Lumpur.</w:t>
      </w:r>
    </w:p>
    <w:p w:rsidR="00434792" w:rsidRDefault="00434792" w:rsidP="00434792">
      <w:pPr>
        <w:pStyle w:val="ListParagraph"/>
        <w:spacing w:after="0" w:line="360" w:lineRule="auto"/>
        <w:ind w:left="0"/>
        <w:jc w:val="both"/>
        <w:rPr>
          <w:sz w:val="20"/>
          <w:szCs w:val="20"/>
        </w:rPr>
      </w:pPr>
    </w:p>
    <w:p w:rsidR="00434792" w:rsidRPr="00D01195" w:rsidRDefault="00434792" w:rsidP="00E7476A">
      <w:pPr>
        <w:pStyle w:val="ListParagraph"/>
        <w:numPr>
          <w:ilvl w:val="0"/>
          <w:numId w:val="41"/>
        </w:numPr>
        <w:spacing w:after="0" w:line="360" w:lineRule="auto"/>
        <w:ind w:left="0"/>
        <w:jc w:val="both"/>
        <w:rPr>
          <w:rFonts w:eastAsia="Times New Roman" w:cstheme="minorHAnsi"/>
          <w:b/>
          <w:sz w:val="20"/>
          <w:szCs w:val="20"/>
          <w:lang w:eastAsia="en-GB"/>
        </w:rPr>
      </w:pPr>
      <w:r w:rsidRPr="00D01195">
        <w:rPr>
          <w:rFonts w:eastAsia="Times New Roman" w:cstheme="minorHAnsi"/>
          <w:b/>
          <w:sz w:val="20"/>
          <w:szCs w:val="20"/>
          <w:lang w:eastAsia="en-GB"/>
        </w:rPr>
        <w:t>Lam Ko Luen</w:t>
      </w:r>
    </w:p>
    <w:p w:rsidR="00434792" w:rsidRDefault="00434792" w:rsidP="00E7476A">
      <w:pPr>
        <w:spacing w:after="0" w:line="360" w:lineRule="auto"/>
        <w:jc w:val="both"/>
        <w:rPr>
          <w:rFonts w:cstheme="minorHAnsi"/>
          <w:sz w:val="20"/>
          <w:szCs w:val="20"/>
        </w:rPr>
      </w:pPr>
      <w:r w:rsidRPr="00434792">
        <w:rPr>
          <w:rFonts w:eastAsia="Times New Roman" w:cstheme="minorHAnsi"/>
          <w:sz w:val="20"/>
          <w:szCs w:val="20"/>
          <w:lang w:eastAsia="en-GB"/>
        </w:rPr>
        <w:t xml:space="preserve">Ko Luen is a Partner of Messrs. Shook Lin &amp; Bok [Est 1918] based in Kuala Lumpur, Malaysia. He heads the firm’s International &amp; Domestic Arbitration department, Building, Construction &amp; Engineering department and Insurance department. He is a Fellow of the Chartered Institute of Arbitrators (UK) and the Malaysian Institute of Arbitrators, the latter where he held office as President from June 2013 to June 2015. Ko Luen appears as counsel in court, arbitration and adjudication hearings and also sits as an arbitrator and adjudicator. He is currently listed in the panel of arbitrators of the Asian International Arbitration Centre (AIAC), the Malaysian Institute of Arbitrators (MIArb), the South China International Economic and Trade Arbitration Commission (also known as Shenzhen Court of International Arbitration) (SCIA) and the </w:t>
      </w:r>
      <w:r w:rsidRPr="00434792">
        <w:rPr>
          <w:rFonts w:eastAsia="Times New Roman" w:cstheme="minorHAnsi"/>
          <w:sz w:val="20"/>
          <w:szCs w:val="20"/>
          <w:lang w:val="en-MY" w:eastAsia="en-MY"/>
        </w:rPr>
        <w:t xml:space="preserve"> Korean Commercial Arbitration Board (KCAB) International. </w:t>
      </w:r>
      <w:r w:rsidRPr="00434792">
        <w:rPr>
          <w:rFonts w:eastAsia="Times New Roman" w:cstheme="minorHAnsi"/>
          <w:sz w:val="20"/>
          <w:szCs w:val="20"/>
          <w:lang w:eastAsia="en-GB"/>
        </w:rPr>
        <w:t xml:space="preserve">He is also listed in the panel of adjudicators of AIAC. </w:t>
      </w:r>
      <w:r w:rsidRPr="00434792">
        <w:rPr>
          <w:rFonts w:cstheme="minorHAnsi"/>
          <w:sz w:val="20"/>
          <w:szCs w:val="20"/>
        </w:rPr>
        <w:t xml:space="preserve">Ko Luen is involved in some of the major cases involving international commercial arbitration, in particular where the designated seat of arbitration is Kuala Lumpur. Many of these cases are reported in the legal journals. He has also been rated in several publications including Benchmark Litigation Asia-Pacific, </w:t>
      </w:r>
      <w:r w:rsidRPr="00434792">
        <w:rPr>
          <w:rStyle w:val="Emphasis"/>
          <w:rFonts w:cstheme="minorHAnsi"/>
          <w:i/>
          <w:sz w:val="20"/>
          <w:szCs w:val="20"/>
        </w:rPr>
        <w:t xml:space="preserve">Chambers &amp; Partners Asia-Pacific, The Legal 500, </w:t>
      </w:r>
      <w:r w:rsidRPr="00434792">
        <w:rPr>
          <w:rFonts w:cstheme="minorHAnsi"/>
          <w:sz w:val="20"/>
          <w:szCs w:val="20"/>
        </w:rPr>
        <w:t xml:space="preserve">Asialaw Profiles, IFLR1000 </w:t>
      </w:r>
      <w:r w:rsidRPr="00434792">
        <w:rPr>
          <w:rFonts w:eastAsia="Times New Roman" w:cstheme="minorHAnsi"/>
          <w:sz w:val="20"/>
          <w:szCs w:val="20"/>
          <w:lang w:eastAsia="en-GB"/>
        </w:rPr>
        <w:t xml:space="preserve">and </w:t>
      </w:r>
      <w:r w:rsidRPr="00434792">
        <w:rPr>
          <w:rFonts w:cstheme="minorHAnsi"/>
          <w:sz w:val="20"/>
          <w:szCs w:val="20"/>
        </w:rPr>
        <w:t>Expert Guides – Construction &amp; Real Estate (Construction) 2015.</w:t>
      </w:r>
    </w:p>
    <w:p w:rsidR="00E7476A" w:rsidRDefault="00E7476A" w:rsidP="00E7476A">
      <w:pPr>
        <w:spacing w:after="0" w:line="360" w:lineRule="auto"/>
        <w:jc w:val="both"/>
        <w:rPr>
          <w:rFonts w:cstheme="minorHAnsi"/>
          <w:sz w:val="20"/>
          <w:szCs w:val="20"/>
        </w:rPr>
      </w:pPr>
    </w:p>
    <w:p w:rsidR="00E7476A" w:rsidRPr="00D01195" w:rsidRDefault="00E7476A" w:rsidP="00F85558">
      <w:pPr>
        <w:pStyle w:val="ListParagraph"/>
        <w:numPr>
          <w:ilvl w:val="0"/>
          <w:numId w:val="41"/>
        </w:numPr>
        <w:spacing w:after="0" w:line="360" w:lineRule="auto"/>
        <w:ind w:left="0"/>
        <w:jc w:val="both"/>
        <w:rPr>
          <w:rFonts w:cstheme="minorHAnsi"/>
          <w:b/>
          <w:color w:val="000000"/>
          <w:sz w:val="20"/>
          <w:szCs w:val="20"/>
          <w:lang w:val="en-GB"/>
        </w:rPr>
      </w:pPr>
      <w:r w:rsidRPr="00D01195">
        <w:rPr>
          <w:rFonts w:cstheme="minorHAnsi"/>
          <w:b/>
          <w:color w:val="000000"/>
          <w:sz w:val="20"/>
          <w:szCs w:val="20"/>
          <w:lang w:val="en-GB"/>
        </w:rPr>
        <w:t xml:space="preserve">Lim </w:t>
      </w:r>
      <w:proofErr w:type="spellStart"/>
      <w:r w:rsidRPr="00D01195">
        <w:rPr>
          <w:rFonts w:cstheme="minorHAnsi"/>
          <w:b/>
          <w:color w:val="000000"/>
          <w:sz w:val="20"/>
          <w:szCs w:val="20"/>
          <w:lang w:val="en-GB"/>
        </w:rPr>
        <w:t>Kui</w:t>
      </w:r>
      <w:proofErr w:type="spellEnd"/>
      <w:r w:rsidRPr="00D01195">
        <w:rPr>
          <w:rFonts w:cstheme="minorHAnsi"/>
          <w:b/>
          <w:color w:val="000000"/>
          <w:sz w:val="20"/>
          <w:szCs w:val="20"/>
          <w:lang w:val="en-GB"/>
        </w:rPr>
        <w:t xml:space="preserve"> Lee </w:t>
      </w:r>
    </w:p>
    <w:p w:rsidR="00E7476A" w:rsidRDefault="00E7476A" w:rsidP="00F85558">
      <w:pPr>
        <w:spacing w:after="0" w:line="360" w:lineRule="auto"/>
        <w:jc w:val="both"/>
        <w:rPr>
          <w:rFonts w:cstheme="minorHAnsi"/>
          <w:color w:val="000000"/>
          <w:sz w:val="20"/>
          <w:szCs w:val="20"/>
          <w:lang w:val="en-GB"/>
        </w:rPr>
      </w:pPr>
      <w:r w:rsidRPr="00E7476A">
        <w:rPr>
          <w:rFonts w:cstheme="minorHAnsi"/>
          <w:color w:val="000000"/>
          <w:sz w:val="20"/>
          <w:szCs w:val="20"/>
          <w:lang w:val="en-GB"/>
        </w:rPr>
        <w:t xml:space="preserve">Ms Lim </w:t>
      </w:r>
      <w:proofErr w:type="spellStart"/>
      <w:r w:rsidRPr="00E7476A">
        <w:rPr>
          <w:rFonts w:cstheme="minorHAnsi"/>
          <w:color w:val="000000"/>
          <w:sz w:val="20"/>
          <w:szCs w:val="20"/>
          <w:lang w:val="en-GB"/>
        </w:rPr>
        <w:t>Kui</w:t>
      </w:r>
      <w:proofErr w:type="spellEnd"/>
      <w:r w:rsidRPr="00E7476A">
        <w:rPr>
          <w:rFonts w:cstheme="minorHAnsi"/>
          <w:color w:val="000000"/>
          <w:sz w:val="20"/>
          <w:szCs w:val="20"/>
          <w:lang w:val="en-GB"/>
        </w:rPr>
        <w:t xml:space="preserve"> Lee is currently Head of the Information Technology and Finance Unit in the Advisory Division of the Attorney General Chambers. She read law at the University of Malaya and joined the Judiciary and Legal Service upon her graduation in 1999. Apart from the Attorney General’s Chambers, she has served in various Government departments including Kuala Lumpur’s Magistrate Court (1999-2004),   Ministry of Defence (2004-2009), Malaysian Department of Insolvency (2009-2014) and Public Private Partnership Unit (UKAS), Prime Minister’s Department (2014-2016). As the Head of Unit, she is involved in advising matters relating to cyber </w:t>
      </w:r>
      <w:r w:rsidRPr="00E7476A">
        <w:rPr>
          <w:rFonts w:cstheme="minorHAnsi"/>
          <w:color w:val="000000"/>
          <w:sz w:val="20"/>
          <w:szCs w:val="20"/>
          <w:lang w:val="en-GB"/>
        </w:rPr>
        <w:lastRenderedPageBreak/>
        <w:t>laws, information and communications technology (ICT), finance, privatisation, post-privatisation and Government contracts.</w:t>
      </w:r>
    </w:p>
    <w:p w:rsidR="00F85558" w:rsidRDefault="00F85558" w:rsidP="00F85558">
      <w:pPr>
        <w:spacing w:after="0" w:line="360" w:lineRule="auto"/>
        <w:jc w:val="both"/>
        <w:rPr>
          <w:rFonts w:cstheme="minorHAnsi"/>
          <w:color w:val="000000"/>
          <w:sz w:val="20"/>
          <w:szCs w:val="20"/>
          <w:lang w:val="en-GB"/>
        </w:rPr>
      </w:pPr>
    </w:p>
    <w:p w:rsidR="00F85558" w:rsidRPr="00D01195" w:rsidRDefault="00F85558" w:rsidP="00F85558">
      <w:pPr>
        <w:pStyle w:val="ListParagraph"/>
        <w:numPr>
          <w:ilvl w:val="0"/>
          <w:numId w:val="41"/>
        </w:numPr>
        <w:spacing w:after="0" w:line="360" w:lineRule="auto"/>
        <w:ind w:left="0"/>
        <w:jc w:val="both"/>
        <w:rPr>
          <w:rFonts w:cstheme="minorHAnsi"/>
          <w:b/>
          <w:color w:val="000000"/>
          <w:sz w:val="20"/>
          <w:szCs w:val="20"/>
          <w:lang w:val="en-GB"/>
        </w:rPr>
      </w:pPr>
      <w:r w:rsidRPr="00D01195">
        <w:rPr>
          <w:rFonts w:cstheme="minorHAnsi"/>
          <w:b/>
          <w:color w:val="000000"/>
          <w:sz w:val="20"/>
          <w:szCs w:val="20"/>
          <w:lang w:val="en-GB"/>
        </w:rPr>
        <w:t>Lim Tuck Sun</w:t>
      </w:r>
    </w:p>
    <w:p w:rsidR="00F85558" w:rsidRPr="00F85558" w:rsidRDefault="00F85558" w:rsidP="00F85558">
      <w:pPr>
        <w:spacing w:after="0" w:line="360" w:lineRule="auto"/>
        <w:jc w:val="both"/>
        <w:rPr>
          <w:rFonts w:cstheme="minorHAnsi"/>
          <w:color w:val="000000"/>
          <w:spacing w:val="1"/>
          <w:sz w:val="20"/>
          <w:szCs w:val="20"/>
        </w:rPr>
      </w:pPr>
      <w:r w:rsidRPr="00F85558">
        <w:rPr>
          <w:rFonts w:cstheme="minorHAnsi"/>
          <w:color w:val="000000"/>
          <w:spacing w:val="1"/>
          <w:sz w:val="20"/>
          <w:szCs w:val="20"/>
        </w:rPr>
        <w:t>Tuck Sun graduated with a Bachelor of Laws (Hons) from University of London (External) in 1995 and was called to the Degree of Utter Barrister of The Honourable Society of Lincoln’s Inn in 1996. He was admitted as an advocate and solicitor of the High Court of Malaya in 1997. Tuck Sun’s primary focus is in the area of commercial and corporate litigation and arbitration. He advises clients on shareholders’ disputes and company law related issues, including cross-border disputes. He also advises on competition law, defamation law, IT-related contracts, and telecommunications matters, and handles related litigation. Tuck Sun is also empanelled as an arbitrator with the Singapore International Arbitration Centre and the Asian International Arbitration Centre.</w:t>
      </w:r>
    </w:p>
    <w:p w:rsidR="00C42F52" w:rsidRDefault="00C42F52" w:rsidP="00F85558">
      <w:pPr>
        <w:pStyle w:val="ListParagraph"/>
        <w:spacing w:after="0" w:line="360" w:lineRule="auto"/>
        <w:ind w:left="0"/>
        <w:jc w:val="both"/>
        <w:rPr>
          <w:sz w:val="20"/>
          <w:szCs w:val="20"/>
        </w:rPr>
      </w:pPr>
    </w:p>
    <w:p w:rsidR="00C42F52" w:rsidRPr="00D01195" w:rsidRDefault="00C42F52" w:rsidP="00F85558">
      <w:pPr>
        <w:pStyle w:val="yiv4101042390msoplaintext"/>
        <w:numPr>
          <w:ilvl w:val="0"/>
          <w:numId w:val="20"/>
        </w:numPr>
        <w:shd w:val="clear" w:color="auto" w:fill="FFFFFF"/>
        <w:spacing w:before="0" w:beforeAutospacing="0" w:after="0" w:afterAutospacing="0" w:line="360" w:lineRule="auto"/>
        <w:ind w:left="0"/>
        <w:jc w:val="both"/>
        <w:rPr>
          <w:rFonts w:ascii="Calibri" w:hAnsi="Calibri" w:cs="Calibri"/>
          <w:b/>
          <w:color w:val="000000"/>
          <w:sz w:val="20"/>
          <w:szCs w:val="20"/>
        </w:rPr>
      </w:pPr>
      <w:r w:rsidRPr="00D01195">
        <w:rPr>
          <w:rFonts w:ascii="Calibri" w:hAnsi="Calibri" w:cs="Calibri"/>
          <w:b/>
          <w:color w:val="000000"/>
          <w:sz w:val="20"/>
          <w:szCs w:val="20"/>
        </w:rPr>
        <w:t>Liza Chan</w:t>
      </w:r>
    </w:p>
    <w:p w:rsidR="00C42F52" w:rsidRPr="008E0E0D" w:rsidRDefault="00C42F52" w:rsidP="00F85558">
      <w:pPr>
        <w:pStyle w:val="yiv4101042390msoplaintext"/>
        <w:shd w:val="clear" w:color="auto" w:fill="FFFFFF"/>
        <w:spacing w:before="0" w:beforeAutospacing="0" w:after="0" w:afterAutospacing="0" w:line="360" w:lineRule="auto"/>
        <w:jc w:val="both"/>
        <w:rPr>
          <w:rFonts w:ascii="Calibri" w:hAnsi="Calibri" w:cs="Calibri"/>
          <w:color w:val="000000"/>
          <w:sz w:val="20"/>
          <w:szCs w:val="20"/>
        </w:rPr>
      </w:pPr>
      <w:r w:rsidRPr="008E0E0D">
        <w:rPr>
          <w:rFonts w:ascii="Calibri" w:hAnsi="Calibri" w:cs="Calibri"/>
          <w:color w:val="000000"/>
          <w:sz w:val="20"/>
          <w:szCs w:val="20"/>
        </w:rPr>
        <w:t>Liza Chan graduated with a second class upper LLB(Hons) from the University of Wales, Cardiff in 1980. She was admitted as a Barrister-at-law, Lincoln's Inn in 1981 and called to the Malaysian Bar in 1982. She has been in active practice since then. In 1988, she founded the firm of Messrs Liza Chan &amp; Co. She has 3</w:t>
      </w:r>
      <w:r w:rsidR="006A414B">
        <w:rPr>
          <w:rFonts w:ascii="Calibri" w:hAnsi="Calibri" w:cs="Calibri"/>
          <w:color w:val="000000"/>
          <w:sz w:val="20"/>
          <w:szCs w:val="20"/>
        </w:rPr>
        <w:t>7</w:t>
      </w:r>
      <w:r w:rsidRPr="008E0E0D">
        <w:rPr>
          <w:rFonts w:ascii="Calibri" w:hAnsi="Calibri" w:cs="Calibri"/>
          <w:color w:val="000000"/>
          <w:sz w:val="20"/>
          <w:szCs w:val="20"/>
        </w:rPr>
        <w:t xml:space="preserve"> </w:t>
      </w:r>
      <w:r>
        <w:rPr>
          <w:rFonts w:ascii="Calibri" w:hAnsi="Calibri" w:cs="Calibri"/>
          <w:color w:val="000000"/>
          <w:sz w:val="20"/>
          <w:szCs w:val="20"/>
        </w:rPr>
        <w:t xml:space="preserve">years’ </w:t>
      </w:r>
      <w:r w:rsidRPr="008E0E0D">
        <w:rPr>
          <w:rFonts w:ascii="Calibri" w:hAnsi="Calibri" w:cs="Calibri"/>
          <w:color w:val="000000"/>
          <w:sz w:val="20"/>
          <w:szCs w:val="20"/>
        </w:rPr>
        <w:t>experience in handling trial and appellate work involving banking, commercial, corporate, construction, land, arbitration and family matters.</w:t>
      </w:r>
    </w:p>
    <w:p w:rsidR="00C42F52" w:rsidRPr="003F23D9" w:rsidRDefault="00C42F52" w:rsidP="00C42F52">
      <w:pPr>
        <w:pStyle w:val="ListParagraph"/>
        <w:spacing w:after="0" w:line="360" w:lineRule="auto"/>
        <w:ind w:left="0"/>
        <w:jc w:val="both"/>
        <w:rPr>
          <w:sz w:val="20"/>
          <w:szCs w:val="20"/>
        </w:rPr>
      </w:pPr>
    </w:p>
    <w:p w:rsidR="00981816" w:rsidRPr="00D01195" w:rsidRDefault="00981816" w:rsidP="00C42F52">
      <w:pPr>
        <w:pStyle w:val="ListParagraph"/>
        <w:numPr>
          <w:ilvl w:val="0"/>
          <w:numId w:val="1"/>
        </w:numPr>
        <w:spacing w:after="0" w:line="360" w:lineRule="auto"/>
        <w:ind w:left="0"/>
        <w:jc w:val="both"/>
        <w:rPr>
          <w:rFonts w:cs="Helvetica"/>
          <w:b/>
          <w:color w:val="000000"/>
          <w:sz w:val="20"/>
          <w:szCs w:val="20"/>
        </w:rPr>
      </w:pPr>
      <w:r w:rsidRPr="00D01195">
        <w:rPr>
          <w:rFonts w:cs="Helvetica"/>
          <w:b/>
          <w:color w:val="000000"/>
          <w:sz w:val="20"/>
          <w:szCs w:val="20"/>
        </w:rPr>
        <w:t>Logan Sabapathy</w:t>
      </w:r>
    </w:p>
    <w:p w:rsidR="003F23D9" w:rsidRPr="00981816" w:rsidRDefault="00981816" w:rsidP="00C42F52">
      <w:pPr>
        <w:spacing w:after="0" w:line="360" w:lineRule="auto"/>
        <w:jc w:val="both"/>
        <w:rPr>
          <w:rFonts w:cs="Helvetica"/>
          <w:color w:val="000000"/>
          <w:sz w:val="20"/>
          <w:szCs w:val="20"/>
        </w:rPr>
      </w:pPr>
      <w:r w:rsidRPr="00351850">
        <w:rPr>
          <w:rFonts w:cs="Helvetica"/>
          <w:color w:val="000000"/>
          <w:sz w:val="20"/>
          <w:szCs w:val="20"/>
        </w:rPr>
        <w:t>Logan Sabapathy was admitted to the English Bar in 1985 and the Malayan Bar in 1986. He is also a member of the Singapore Law Society. He has been in active practice in West Malaysia since 1986 involving himself primarily in commercial and corporate related (including securities laws) litigation and arbitration. He practices under the name and style of Messrs Logan Sabapathy &amp; Co., a firm based in Kuala Lumpur.</w:t>
      </w:r>
    </w:p>
    <w:p w:rsidR="003F23D9" w:rsidRDefault="003F23D9" w:rsidP="003F23D9">
      <w:pPr>
        <w:spacing w:after="0" w:line="360" w:lineRule="auto"/>
        <w:jc w:val="both"/>
        <w:rPr>
          <w:rFonts w:cstheme="minorHAnsi"/>
          <w:sz w:val="20"/>
          <w:szCs w:val="20"/>
        </w:rPr>
      </w:pPr>
    </w:p>
    <w:p w:rsidR="001D0501" w:rsidRPr="00D01195" w:rsidRDefault="001D0501" w:rsidP="003F23D9">
      <w:pPr>
        <w:pStyle w:val="ListParagraph"/>
        <w:numPr>
          <w:ilvl w:val="0"/>
          <w:numId w:val="44"/>
        </w:numPr>
        <w:spacing w:after="0" w:line="360" w:lineRule="auto"/>
        <w:ind w:left="0"/>
        <w:jc w:val="both"/>
        <w:rPr>
          <w:rFonts w:eastAsia="Times New Roman" w:cstheme="minorHAnsi"/>
          <w:b/>
          <w:sz w:val="20"/>
          <w:szCs w:val="20"/>
          <w:lang w:val="en-US"/>
        </w:rPr>
      </w:pPr>
      <w:r w:rsidRPr="00D01195">
        <w:rPr>
          <w:rFonts w:eastAsia="Times New Roman" w:cstheme="minorHAnsi"/>
          <w:b/>
          <w:sz w:val="20"/>
          <w:szCs w:val="20"/>
          <w:lang w:val="en-US"/>
        </w:rPr>
        <w:t>Kevin Prakash</w:t>
      </w:r>
    </w:p>
    <w:p w:rsidR="001D0501" w:rsidRDefault="001D0501" w:rsidP="003F23D9">
      <w:pPr>
        <w:spacing w:after="0" w:line="360" w:lineRule="auto"/>
        <w:jc w:val="both"/>
        <w:rPr>
          <w:rFonts w:eastAsia="Times New Roman" w:cstheme="minorHAnsi"/>
          <w:sz w:val="20"/>
          <w:szCs w:val="20"/>
          <w:lang w:val="en-US"/>
        </w:rPr>
      </w:pPr>
      <w:r w:rsidRPr="00AF71F2">
        <w:rPr>
          <w:rFonts w:eastAsia="Times New Roman" w:cstheme="minorHAnsi"/>
          <w:sz w:val="20"/>
          <w:szCs w:val="20"/>
          <w:lang w:val="en-US"/>
        </w:rPr>
        <w:t xml:space="preserve">Kevin was admitted to the Malaysian Bar in 1998. He is a partner at Messrs </w:t>
      </w:r>
      <w:proofErr w:type="spellStart"/>
      <w:r w:rsidRPr="00AF71F2">
        <w:rPr>
          <w:rFonts w:eastAsia="Times New Roman" w:cstheme="minorHAnsi"/>
          <w:sz w:val="20"/>
          <w:szCs w:val="20"/>
          <w:lang w:val="en-US"/>
        </w:rPr>
        <w:t>Mohanadass</w:t>
      </w:r>
      <w:proofErr w:type="spellEnd"/>
      <w:r w:rsidRPr="00AF71F2">
        <w:rPr>
          <w:rFonts w:eastAsia="Times New Roman" w:cstheme="minorHAnsi"/>
          <w:sz w:val="20"/>
          <w:szCs w:val="20"/>
          <w:lang w:val="en-US"/>
        </w:rPr>
        <w:t xml:space="preserve"> Partnership and has an active practice in dispute resolution in particular </w:t>
      </w:r>
      <w:r w:rsidR="00AF71F2">
        <w:rPr>
          <w:rFonts w:eastAsia="Times New Roman" w:cstheme="minorHAnsi"/>
          <w:sz w:val="20"/>
          <w:szCs w:val="20"/>
          <w:lang w:val="en-US"/>
        </w:rPr>
        <w:t>c</w:t>
      </w:r>
      <w:r w:rsidRPr="00AF71F2">
        <w:rPr>
          <w:rFonts w:eastAsia="Times New Roman" w:cstheme="minorHAnsi"/>
          <w:sz w:val="20"/>
          <w:szCs w:val="20"/>
          <w:lang w:val="en-US"/>
        </w:rPr>
        <w:t>ommercial, construction and engineering related litigation and arbitration. He was the President of the Malaysian Institute of Arbitrators for 2015/2017.</w:t>
      </w:r>
    </w:p>
    <w:p w:rsidR="0096306B" w:rsidRDefault="0096306B" w:rsidP="0096306B">
      <w:pPr>
        <w:spacing w:after="0" w:line="360" w:lineRule="auto"/>
        <w:jc w:val="both"/>
        <w:rPr>
          <w:rFonts w:eastAsia="Times New Roman" w:cstheme="minorHAnsi"/>
          <w:sz w:val="20"/>
          <w:szCs w:val="20"/>
          <w:lang w:val="en-US"/>
        </w:rPr>
      </w:pPr>
    </w:p>
    <w:p w:rsidR="0096306B" w:rsidRPr="00D01195" w:rsidRDefault="0096306B" w:rsidP="00AB4F04">
      <w:pPr>
        <w:pStyle w:val="ListParagraph"/>
        <w:numPr>
          <w:ilvl w:val="0"/>
          <w:numId w:val="40"/>
        </w:numPr>
        <w:spacing w:after="0" w:line="360" w:lineRule="auto"/>
        <w:ind w:left="0"/>
        <w:jc w:val="both"/>
        <w:rPr>
          <w:rFonts w:cstheme="minorHAnsi"/>
          <w:b/>
          <w:sz w:val="20"/>
          <w:szCs w:val="20"/>
        </w:rPr>
      </w:pPr>
      <w:r w:rsidRPr="00D01195">
        <w:rPr>
          <w:rFonts w:cstheme="minorHAnsi"/>
          <w:b/>
          <w:sz w:val="20"/>
          <w:szCs w:val="20"/>
        </w:rPr>
        <w:t>Ling Thik Ping</w:t>
      </w:r>
    </w:p>
    <w:p w:rsidR="00D03624" w:rsidRDefault="0096306B" w:rsidP="00AB4F04">
      <w:pPr>
        <w:spacing w:after="0" w:line="360" w:lineRule="auto"/>
        <w:jc w:val="both"/>
        <w:rPr>
          <w:rFonts w:cstheme="minorHAnsi"/>
          <w:sz w:val="20"/>
          <w:szCs w:val="20"/>
        </w:rPr>
      </w:pPr>
      <w:r w:rsidRPr="008D3CDB">
        <w:rPr>
          <w:rFonts w:cstheme="minorHAnsi"/>
          <w:sz w:val="20"/>
          <w:szCs w:val="20"/>
        </w:rPr>
        <w:t xml:space="preserve">Ling Thik Ping is the managing partner of Messrs Che Mokhtar&amp; Ling. He graduated from Monash University with Bachelors in Economics (1983) and LL.B (1985) and was admitted as an Advocate &amp; Solicitor of the High Court in Malaya in 1986. Since his admission, he has been in active practice principally in the areas of banking and general litigation, foreclosures, insolvency and arbitration. His other areas of practice include drafting various corporate and commercial agreements and general corporate advisory. He also advises on property development and re-development matters including planning laws, squatter’s issues, joint ventures and </w:t>
      </w:r>
      <w:r w:rsidRPr="008D3CDB">
        <w:rPr>
          <w:rFonts w:cstheme="minorHAnsi"/>
          <w:sz w:val="20"/>
          <w:szCs w:val="20"/>
        </w:rPr>
        <w:lastRenderedPageBreak/>
        <w:t>statutory compliance. He is often invited by financial institutions to conduct trainings and seminars on conventional and Islamic banking, restructuring of facilities and enforcement proceedings and procedures.</w:t>
      </w:r>
    </w:p>
    <w:p w:rsidR="00AB4F04" w:rsidRDefault="00AB4F04" w:rsidP="00AB4F04">
      <w:pPr>
        <w:spacing w:after="0" w:line="360" w:lineRule="auto"/>
        <w:jc w:val="both"/>
        <w:rPr>
          <w:rFonts w:cstheme="minorHAnsi"/>
          <w:sz w:val="20"/>
          <w:szCs w:val="20"/>
        </w:rPr>
      </w:pPr>
    </w:p>
    <w:p w:rsidR="00AB4F04" w:rsidRPr="00D01195" w:rsidRDefault="00AB4F04" w:rsidP="00271C54">
      <w:pPr>
        <w:pStyle w:val="ListParagraph"/>
        <w:widowControl w:val="0"/>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0"/>
        <w:jc w:val="both"/>
        <w:rPr>
          <w:rFonts w:cstheme="minorHAnsi"/>
          <w:b/>
          <w:bCs/>
          <w:sz w:val="20"/>
          <w:szCs w:val="20"/>
        </w:rPr>
      </w:pPr>
      <w:r w:rsidRPr="00D01195">
        <w:rPr>
          <w:rFonts w:cstheme="minorHAnsi"/>
          <w:b/>
          <w:bCs/>
          <w:sz w:val="20"/>
          <w:szCs w:val="20"/>
        </w:rPr>
        <w:t>Louise Azmi</w:t>
      </w:r>
    </w:p>
    <w:p w:rsidR="00AB4F04" w:rsidRPr="00AB4F04" w:rsidRDefault="00AB4F04" w:rsidP="00271C5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cstheme="minorHAnsi"/>
          <w:sz w:val="20"/>
          <w:szCs w:val="20"/>
        </w:rPr>
      </w:pPr>
      <w:r w:rsidRPr="00AB4F04">
        <w:rPr>
          <w:rFonts w:cstheme="minorHAnsi"/>
          <w:sz w:val="20"/>
          <w:szCs w:val="20"/>
        </w:rPr>
        <w:t>BA Hons English and Related Literature (University of York), CPE (City University, London), BVC (Inns of Court School of Law, London)</w:t>
      </w:r>
    </w:p>
    <w:p w:rsidR="00AB4F04" w:rsidRDefault="00AB4F04" w:rsidP="00271C5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cstheme="minorHAnsi"/>
          <w:sz w:val="20"/>
          <w:szCs w:val="20"/>
        </w:rPr>
      </w:pPr>
      <w:r w:rsidRPr="00AB4F04">
        <w:rPr>
          <w:rFonts w:cstheme="minorHAnsi"/>
          <w:sz w:val="20"/>
          <w:szCs w:val="20"/>
        </w:rPr>
        <w:t xml:space="preserve">Mrs Louise Azmi was called to the Bar of England and Wales in July 2004. She was in private practice as a Barrister for 10 years in England until she relocated to Malaysia in 2015. Louise has extensive advisory and litigation experience in several areas of law, appearing at all levels of Court up to the Court of Appeal. She personally conducted five cases to the Court of Appeal, and was led by Queens Counsel in highly complex cases on five other occasions. Louise was noted in the Legal 500 (2013 edition) as having "achieved some frankly astonishing results". Since relocating to Malaysia Louise has been using her skills in the burgeoning area of Alternative Dispute Resolution. Louise is on the AIAC panel of Adjudicators and Mediators, and the MMC panel of Mediators. She was a tutor on the AIAC Adjudication Course in 2017 and 2018, and a trainer on the Mediation Course for the Justices of the Peace Penang in 2018 and 2019. Louise also acts as advisor and advocate in Arbitration, Adjudication and Mediation proceedings. She is a contributor to the CIDB Law Reports 2017, and the Current Law Journal. Louise is co- author of </w:t>
      </w:r>
      <w:r w:rsidRPr="00AB4F04">
        <w:rPr>
          <w:rFonts w:cstheme="minorHAnsi"/>
          <w:i/>
          <w:iCs/>
          <w:sz w:val="20"/>
          <w:szCs w:val="20"/>
        </w:rPr>
        <w:t>Mediation, Practice and Procedure</w:t>
      </w:r>
      <w:r w:rsidRPr="00AB4F04">
        <w:rPr>
          <w:rFonts w:cstheme="minorHAnsi"/>
          <w:sz w:val="20"/>
          <w:szCs w:val="20"/>
        </w:rPr>
        <w:t xml:space="preserve">, which will be published by Thompson Reuters next year. </w:t>
      </w:r>
    </w:p>
    <w:p w:rsidR="00271C54" w:rsidRDefault="00271C54" w:rsidP="00271C5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cstheme="minorHAnsi"/>
          <w:sz w:val="20"/>
          <w:szCs w:val="20"/>
        </w:rPr>
      </w:pPr>
    </w:p>
    <w:p w:rsidR="00271C54" w:rsidRPr="006E240F" w:rsidRDefault="00271C54" w:rsidP="00271C54">
      <w:pPr>
        <w:pStyle w:val="ListParagraph"/>
        <w:widowControl w:val="0"/>
        <w:numPr>
          <w:ilvl w:val="0"/>
          <w:numId w:val="4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0"/>
        <w:jc w:val="both"/>
        <w:rPr>
          <w:rFonts w:cstheme="minorHAnsi"/>
          <w:b/>
          <w:color w:val="000000"/>
          <w:sz w:val="20"/>
          <w:szCs w:val="20"/>
        </w:rPr>
      </w:pPr>
      <w:r w:rsidRPr="006E240F">
        <w:rPr>
          <w:rFonts w:cstheme="minorHAnsi"/>
          <w:b/>
          <w:color w:val="000000"/>
          <w:sz w:val="20"/>
          <w:szCs w:val="20"/>
        </w:rPr>
        <w:t>Manoj Kurup</w:t>
      </w:r>
    </w:p>
    <w:p w:rsidR="00271C54" w:rsidRPr="00271C54" w:rsidRDefault="00271C54" w:rsidP="00271C5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cstheme="minorHAnsi"/>
          <w:sz w:val="20"/>
          <w:szCs w:val="20"/>
        </w:rPr>
      </w:pPr>
      <w:r w:rsidRPr="00271C54">
        <w:rPr>
          <w:rFonts w:cstheme="minorHAnsi"/>
          <w:color w:val="000000"/>
          <w:sz w:val="20"/>
          <w:szCs w:val="20"/>
        </w:rPr>
        <w:t>Manoj Kurup is currently in his 29</w:t>
      </w:r>
      <w:r w:rsidRPr="00271C54">
        <w:rPr>
          <w:rFonts w:cstheme="minorHAnsi"/>
          <w:color w:val="000000"/>
          <w:sz w:val="20"/>
          <w:szCs w:val="20"/>
          <w:vertAlign w:val="superscript"/>
        </w:rPr>
        <w:t>th</w:t>
      </w:r>
      <w:r w:rsidRPr="00271C54">
        <w:rPr>
          <w:rFonts w:cstheme="minorHAnsi"/>
          <w:color w:val="000000"/>
          <w:sz w:val="20"/>
          <w:szCs w:val="20"/>
        </w:rPr>
        <w:t xml:space="preserve"> year of services as a Legal Officer in the Judicial and Legal Service. He spent 15 years in the Judicial Service as a Magistrate, Senior Assistant Registrar, Deputy Registrar of the Federal Court and Sessions Court Judge before moving to the Attorney General’s Chambers as a Deputy Public Prosecutor.  In the role, Manoj Kurup has held posts of Head of the Appellate &amp; Trials Division, Director of Inspectorate and currently Head of the Prosecution Division.  Manoj Kurup obtained his LL.B (Hons) from Wales in 1989 and was called to the English Bar as Barrister-at-law (Gray’s Inn) in 1990.</w:t>
      </w:r>
    </w:p>
    <w:p w:rsidR="008D3CDB" w:rsidRPr="008D3CDB" w:rsidRDefault="008D3CDB" w:rsidP="00271C54">
      <w:pPr>
        <w:spacing w:after="0" w:line="360" w:lineRule="auto"/>
        <w:jc w:val="both"/>
        <w:rPr>
          <w:rFonts w:cstheme="minorHAnsi"/>
          <w:sz w:val="20"/>
          <w:szCs w:val="20"/>
        </w:rPr>
      </w:pPr>
    </w:p>
    <w:p w:rsidR="008D3CDB" w:rsidRPr="006E240F" w:rsidRDefault="008D3CDB" w:rsidP="00271C54">
      <w:pPr>
        <w:pStyle w:val="ListParagraph"/>
        <w:numPr>
          <w:ilvl w:val="0"/>
          <w:numId w:val="48"/>
        </w:numPr>
        <w:spacing w:after="0" w:line="360" w:lineRule="auto"/>
        <w:ind w:left="0"/>
        <w:jc w:val="both"/>
        <w:rPr>
          <w:rFonts w:cstheme="minorHAnsi"/>
          <w:b/>
          <w:color w:val="000000"/>
          <w:sz w:val="20"/>
          <w:szCs w:val="20"/>
        </w:rPr>
      </w:pPr>
      <w:r w:rsidRPr="006E240F">
        <w:rPr>
          <w:rFonts w:cstheme="minorHAnsi"/>
          <w:b/>
          <w:color w:val="000000"/>
          <w:sz w:val="20"/>
          <w:szCs w:val="20"/>
        </w:rPr>
        <w:t>Michael C M Soo</w:t>
      </w:r>
    </w:p>
    <w:p w:rsidR="00701BF9" w:rsidRPr="00701BF9" w:rsidRDefault="00701BF9" w:rsidP="00271C54">
      <w:pPr>
        <w:spacing w:after="0" w:line="360" w:lineRule="auto"/>
        <w:jc w:val="both"/>
        <w:rPr>
          <w:rFonts w:cstheme="minorHAnsi"/>
          <w:b/>
          <w:color w:val="000000"/>
          <w:sz w:val="20"/>
          <w:szCs w:val="20"/>
        </w:rPr>
      </w:pPr>
      <w:r w:rsidRPr="00701BF9">
        <w:rPr>
          <w:rFonts w:cstheme="minorHAnsi"/>
          <w:sz w:val="20"/>
          <w:szCs w:val="20"/>
        </w:rPr>
        <w:t xml:space="preserve">Michael is currently the Managing Partner and is head of the IP and IT department of Shook Lin &amp; Bok, one of the oldest and largest law firms in Malaysia. He obtained his LLB (Hons) from the University of London and is a Barrister-at-Law of Gray's Inn, England and Wales, and an advocate and solicitor of the High Court of Malaya and Supreme Court of Singapore. He is also a registered trade mark agent, patent agent, and industrial design agent. He was a past president of the Malaysia Intellectual Property Association (MIPA), and was the former President of the Asian Patent Attorneys Association (APAA) (2012-2018), Malaysia Country Group, and has been a councilor of APAA for many years. He was a member of the Copyright Law Review Ad-hoc Committee, under the Attorney General's Chambers, Malaysia, and is a member of the IP Committee, and was the deputy chair of  Trade in Legal Services Committee (“TILS”) of the Bar Council of Malaysia. He practises exclusively in all areas of IP law, with emphasis on enforcement and civil litigation, for over 30 years. He has appeared as lead </w:t>
      </w:r>
      <w:r w:rsidRPr="00701BF9">
        <w:rPr>
          <w:rFonts w:cstheme="minorHAnsi"/>
          <w:sz w:val="20"/>
          <w:szCs w:val="20"/>
        </w:rPr>
        <w:lastRenderedPageBreak/>
        <w:t>counsel or co-counsel in a number of infringement and/or passing-off actions before the High Court, Court of Appeal and Federal Court (formerly known as the Supreme Court). He is a panelist of domain name dispute resolution administered by Kuala Lumpur Regional Centre for Arbitration and has adjudicated on domain name dispute cases. He is active in several international professional organizations including International Trademark Association (INTA), APAA and Inter-Pacific Bar Association (IPBA). He is currently the co-chair of IP Committee of IPBA. He was a former chair of INTA, Asia Pacific Sub-Committee on Geographical Indications and is currently the chair of INTA Enforcement Sub-Committee on Geographical Indications. He has presented papers on intellectual property law in domestic, regional and international seminars and conferences including IPBA, Commonwealth Law Association Annual Conference and World Intellectual Property Organization (WIPO). He lectured on copyright and design law for the Patent Agent Examination since its inception in 1997, and on intellectual property law at the Institute of Judicial and Legal Training (ILKAP), of the Prime Minister's Department, Malaysia. He regularly contributes articles and updates in IP publications. He was named one of the leading individuals under category of intellectual property by Legal 500 Asia Pacific; Asia IP Law; Leading Trade Mark Practitioners by Euromoney; PLC Lawyers and Chambers Asia respectively several times.</w:t>
      </w:r>
    </w:p>
    <w:p w:rsidR="00D03624" w:rsidRPr="008D3CDB" w:rsidRDefault="00D03624" w:rsidP="008D3CDB">
      <w:pPr>
        <w:spacing w:after="0" w:line="360" w:lineRule="auto"/>
        <w:jc w:val="both"/>
        <w:rPr>
          <w:rFonts w:eastAsia="Times New Roman" w:cstheme="minorHAnsi"/>
          <w:sz w:val="20"/>
          <w:szCs w:val="20"/>
          <w:lang w:val="en-US"/>
        </w:rPr>
      </w:pPr>
    </w:p>
    <w:p w:rsidR="00D03624" w:rsidRPr="006E240F" w:rsidRDefault="00D03624" w:rsidP="008D3CDB">
      <w:pPr>
        <w:pStyle w:val="ListParagraph"/>
        <w:numPr>
          <w:ilvl w:val="0"/>
          <w:numId w:val="4"/>
        </w:numPr>
        <w:spacing w:after="0" w:line="360" w:lineRule="auto"/>
        <w:ind w:left="0" w:hanging="142"/>
        <w:jc w:val="both"/>
        <w:rPr>
          <w:rFonts w:cstheme="minorHAnsi"/>
          <w:b/>
          <w:sz w:val="20"/>
          <w:szCs w:val="20"/>
        </w:rPr>
      </w:pPr>
      <w:r w:rsidRPr="006E240F">
        <w:rPr>
          <w:rFonts w:cstheme="minorHAnsi"/>
          <w:b/>
          <w:sz w:val="20"/>
          <w:szCs w:val="20"/>
        </w:rPr>
        <w:t>Nadzarin bin Wok Nordin</w:t>
      </w:r>
    </w:p>
    <w:p w:rsidR="00D03624" w:rsidRPr="00D062CA" w:rsidRDefault="00D03624" w:rsidP="008D3CDB">
      <w:pPr>
        <w:spacing w:after="0" w:line="360" w:lineRule="auto"/>
        <w:jc w:val="both"/>
        <w:rPr>
          <w:rFonts w:cstheme="minorHAnsi"/>
          <w:sz w:val="20"/>
          <w:szCs w:val="20"/>
        </w:rPr>
      </w:pPr>
      <w:r w:rsidRPr="00D062CA">
        <w:rPr>
          <w:rFonts w:cstheme="minorHAnsi"/>
          <w:sz w:val="20"/>
          <w:szCs w:val="20"/>
        </w:rPr>
        <w:t>Mr Nadzarin is a Senior Partner of Messrs Nadzarin Kuok Puthucheary &amp; Tan. He qualified as a barrister of Lincoln’s Inn in 1985 and is a certified Mediator, Arbitrator and Adjudicator. He was also appointed and sits as a member of the Disciplinary Committee of the Advocates &amp; Solicitors Disciplinary Board. He was a previous member of the Bar Council’s Law Reform and Special Functions Committee and is also now a Notary Public.</w:t>
      </w:r>
    </w:p>
    <w:p w:rsidR="00D062CA" w:rsidRPr="00D062CA" w:rsidRDefault="00D062CA" w:rsidP="008D3CDB">
      <w:pPr>
        <w:spacing w:after="0" w:line="360" w:lineRule="auto"/>
        <w:jc w:val="both"/>
        <w:rPr>
          <w:rFonts w:cstheme="minorHAnsi"/>
          <w:sz w:val="20"/>
          <w:szCs w:val="20"/>
        </w:rPr>
      </w:pPr>
    </w:p>
    <w:p w:rsidR="00D062CA" w:rsidRPr="006E240F" w:rsidRDefault="00D062CA" w:rsidP="00D062CA">
      <w:pPr>
        <w:pStyle w:val="ListParagraph"/>
        <w:numPr>
          <w:ilvl w:val="0"/>
          <w:numId w:val="20"/>
        </w:numPr>
        <w:spacing w:after="0" w:line="360" w:lineRule="auto"/>
        <w:ind w:left="0"/>
        <w:jc w:val="both"/>
        <w:rPr>
          <w:rFonts w:cs="Helvetica"/>
          <w:b/>
          <w:sz w:val="20"/>
          <w:szCs w:val="20"/>
        </w:rPr>
      </w:pPr>
      <w:r w:rsidRPr="006E240F">
        <w:rPr>
          <w:rFonts w:cs="Helvetica"/>
          <w:b/>
          <w:sz w:val="20"/>
          <w:szCs w:val="20"/>
        </w:rPr>
        <w:t xml:space="preserve">Nahendran Navaratnam </w:t>
      </w:r>
    </w:p>
    <w:p w:rsidR="00D062CA" w:rsidRPr="00D062CA" w:rsidRDefault="00D062CA" w:rsidP="00D062CA">
      <w:pPr>
        <w:pStyle w:val="ListParagraph"/>
        <w:spacing w:after="0" w:line="360" w:lineRule="auto"/>
        <w:ind w:left="0"/>
        <w:jc w:val="both"/>
        <w:rPr>
          <w:rFonts w:cs="Helvetica"/>
          <w:b/>
          <w:sz w:val="20"/>
          <w:szCs w:val="20"/>
        </w:rPr>
      </w:pPr>
      <w:proofErr w:type="spellStart"/>
      <w:r w:rsidRPr="00D062CA">
        <w:rPr>
          <w:rFonts w:eastAsia="Times New Roman" w:cs="Arial"/>
          <w:sz w:val="20"/>
          <w:szCs w:val="20"/>
          <w:lang w:val="en-GB" w:eastAsia="en-MY"/>
        </w:rPr>
        <w:t>Nahendran</w:t>
      </w:r>
      <w:proofErr w:type="spellEnd"/>
      <w:r w:rsidRPr="00D062CA">
        <w:rPr>
          <w:rFonts w:eastAsia="Times New Roman" w:cs="Arial"/>
          <w:sz w:val="20"/>
          <w:szCs w:val="20"/>
          <w:lang w:val="en-GB" w:eastAsia="en-MY"/>
        </w:rPr>
        <w:t xml:space="preserve"> is Head of Chambers at Navaratnam Chambers. He is a graduate of Monash University, Australia and holds a Bachelor of Science and Bachelor of Laws. </w:t>
      </w:r>
      <w:proofErr w:type="spellStart"/>
      <w:r w:rsidRPr="00D062CA">
        <w:rPr>
          <w:rFonts w:eastAsia="Times New Roman" w:cs="Arial"/>
          <w:sz w:val="20"/>
          <w:szCs w:val="20"/>
          <w:lang w:val="en-GB" w:eastAsia="en-MY"/>
        </w:rPr>
        <w:t>Nahendran</w:t>
      </w:r>
      <w:proofErr w:type="spellEnd"/>
      <w:r w:rsidRPr="00D062CA">
        <w:rPr>
          <w:rFonts w:eastAsia="Times New Roman" w:cs="Arial"/>
          <w:sz w:val="20"/>
          <w:szCs w:val="20"/>
          <w:lang w:val="en-GB" w:eastAsia="en-MY"/>
        </w:rPr>
        <w:t xml:space="preserve"> has vast experience handling trial and appellate work in large corporate, commercial and administrative law disputes for private and public listed companies, major international and Malaysian financial institutions, multinational corporations and professional practices. He also acts in professional liability, tax, construction and commercial arbitration </w:t>
      </w:r>
      <w:proofErr w:type="spellStart"/>
      <w:r w:rsidRPr="00D062CA">
        <w:rPr>
          <w:rFonts w:eastAsia="Times New Roman" w:cs="Arial"/>
          <w:sz w:val="20"/>
          <w:szCs w:val="20"/>
          <w:lang w:val="en-GB" w:eastAsia="en-MY"/>
        </w:rPr>
        <w:t>disputes.He</w:t>
      </w:r>
      <w:proofErr w:type="spellEnd"/>
      <w:r w:rsidRPr="00D062CA">
        <w:rPr>
          <w:rFonts w:eastAsia="Times New Roman" w:cs="Arial"/>
          <w:sz w:val="20"/>
          <w:szCs w:val="20"/>
          <w:lang w:val="en-GB" w:eastAsia="en-MY"/>
        </w:rPr>
        <w:t xml:space="preserve"> also handles libel work, having acted in several high profile libel suits for and against leading local and international publications. He is especially familiar with capital markets and securities industry regulatory and enforcement disputes, having acted for and advised industry regulators.</w:t>
      </w:r>
    </w:p>
    <w:p w:rsidR="00D062CA" w:rsidRPr="008D3CDB" w:rsidRDefault="00D062CA" w:rsidP="008D3CDB">
      <w:pPr>
        <w:spacing w:after="0" w:line="360" w:lineRule="auto"/>
        <w:jc w:val="both"/>
        <w:rPr>
          <w:rFonts w:cstheme="minorHAnsi"/>
          <w:color w:val="000000"/>
          <w:sz w:val="20"/>
          <w:szCs w:val="20"/>
        </w:rPr>
      </w:pPr>
    </w:p>
    <w:p w:rsidR="00AF71F2" w:rsidRDefault="00AF71F2" w:rsidP="00AF71F2">
      <w:pPr>
        <w:spacing w:after="0" w:line="360" w:lineRule="auto"/>
        <w:jc w:val="both"/>
        <w:rPr>
          <w:rFonts w:cstheme="minorHAnsi"/>
          <w:sz w:val="20"/>
          <w:szCs w:val="20"/>
        </w:rPr>
      </w:pPr>
    </w:p>
    <w:p w:rsidR="00AF71F2" w:rsidRPr="006E240F" w:rsidRDefault="00AF71F2" w:rsidP="00955AE3">
      <w:pPr>
        <w:pStyle w:val="ListParagraph"/>
        <w:numPr>
          <w:ilvl w:val="0"/>
          <w:numId w:val="44"/>
        </w:numPr>
        <w:spacing w:after="0" w:line="360" w:lineRule="auto"/>
        <w:ind w:left="0"/>
        <w:jc w:val="both"/>
        <w:rPr>
          <w:rFonts w:cstheme="minorHAnsi"/>
          <w:b/>
          <w:bCs/>
          <w:sz w:val="20"/>
          <w:szCs w:val="20"/>
        </w:rPr>
      </w:pPr>
      <w:r w:rsidRPr="006E240F">
        <w:rPr>
          <w:rFonts w:cstheme="minorHAnsi"/>
          <w:b/>
          <w:bCs/>
          <w:sz w:val="20"/>
          <w:szCs w:val="20"/>
        </w:rPr>
        <w:t>Olivia Loh Yuet Ling</w:t>
      </w:r>
    </w:p>
    <w:p w:rsidR="00E03061" w:rsidRDefault="00E03061" w:rsidP="00955AE3">
      <w:pPr>
        <w:spacing w:after="0" w:line="360" w:lineRule="auto"/>
        <w:jc w:val="both"/>
        <w:rPr>
          <w:rFonts w:cstheme="minorHAnsi"/>
          <w:sz w:val="20"/>
          <w:szCs w:val="20"/>
        </w:rPr>
      </w:pPr>
      <w:r w:rsidRPr="00AF71F2">
        <w:rPr>
          <w:rFonts w:cstheme="minorHAnsi"/>
          <w:sz w:val="20"/>
          <w:szCs w:val="20"/>
        </w:rPr>
        <w:t xml:space="preserve">Olivia is one of the founding partners of Gananathan Loh. Olivia obtained her law degree (LLB Hons) from Wolverhampton University, UK and was admitted as an advocate and solicitor of the High Court of Malaya in February 2000.  She has been in active practice for 17 years. Olivia practices mainly construction and commercial law. She has worked extensively in matters involving construction arbitration (both local and international), construction adjudication, liquidation and insolvency litigation and corporate disputes. Aside </w:t>
      </w:r>
      <w:r w:rsidRPr="00AF71F2">
        <w:rPr>
          <w:rFonts w:cstheme="minorHAnsi"/>
          <w:sz w:val="20"/>
          <w:szCs w:val="20"/>
        </w:rPr>
        <w:lastRenderedPageBreak/>
        <w:t>from dispute resolution matters, Olivia is also involved in corporate advisory, drafting and negotiating of contracts for local and international clients, involving a mining project in Kazakhstan, oil and gas project in Jamnagar, India, rail projects such as the Electrified Double Track Project and the Klang Valley Mass Rapid Transit Project, to name a few. Olivia is also one of the panel adjudicators with the Kuala Lumpur Regional Centre for Arbitration.</w:t>
      </w:r>
    </w:p>
    <w:p w:rsidR="00955AE3" w:rsidRDefault="00955AE3" w:rsidP="00955AE3">
      <w:pPr>
        <w:pStyle w:val="yiv1422400496msonormal"/>
        <w:shd w:val="clear" w:color="auto" w:fill="FFFFFF"/>
        <w:spacing w:before="0" w:beforeAutospacing="0" w:after="0" w:afterAutospacing="0" w:line="360" w:lineRule="auto"/>
        <w:jc w:val="both"/>
        <w:rPr>
          <w:rFonts w:ascii="Segoe UI" w:hAnsi="Segoe UI" w:cs="Segoe UI"/>
          <w:color w:val="000000"/>
          <w:sz w:val="20"/>
          <w:szCs w:val="20"/>
        </w:rPr>
      </w:pPr>
    </w:p>
    <w:p w:rsidR="00955AE3" w:rsidRPr="006E240F" w:rsidRDefault="00955AE3" w:rsidP="00955AE3">
      <w:pPr>
        <w:pStyle w:val="yiv1422400496msonormal"/>
        <w:numPr>
          <w:ilvl w:val="0"/>
          <w:numId w:val="20"/>
        </w:numPr>
        <w:shd w:val="clear" w:color="auto" w:fill="FFFFFF"/>
        <w:spacing w:before="0" w:beforeAutospacing="0" w:after="0" w:afterAutospacing="0" w:line="360" w:lineRule="auto"/>
        <w:ind w:left="0"/>
        <w:jc w:val="both"/>
        <w:rPr>
          <w:rFonts w:asciiTheme="minorHAnsi" w:hAnsiTheme="minorHAnsi" w:cstheme="minorHAnsi"/>
          <w:b/>
          <w:color w:val="000000"/>
          <w:sz w:val="20"/>
          <w:szCs w:val="20"/>
        </w:rPr>
      </w:pPr>
      <w:proofErr w:type="spellStart"/>
      <w:r w:rsidRPr="006E240F">
        <w:rPr>
          <w:rFonts w:asciiTheme="minorHAnsi" w:hAnsiTheme="minorHAnsi" w:cstheme="minorHAnsi"/>
          <w:b/>
          <w:color w:val="000000"/>
          <w:sz w:val="20"/>
          <w:szCs w:val="20"/>
        </w:rPr>
        <w:t>Peh</w:t>
      </w:r>
      <w:proofErr w:type="spellEnd"/>
      <w:r w:rsidRPr="006E240F">
        <w:rPr>
          <w:rFonts w:asciiTheme="minorHAnsi" w:hAnsiTheme="minorHAnsi" w:cstheme="minorHAnsi"/>
          <w:b/>
          <w:color w:val="000000"/>
          <w:sz w:val="20"/>
          <w:szCs w:val="20"/>
        </w:rPr>
        <w:t xml:space="preserve"> </w:t>
      </w:r>
      <w:proofErr w:type="spellStart"/>
      <w:r w:rsidRPr="006E240F">
        <w:rPr>
          <w:rFonts w:asciiTheme="minorHAnsi" w:hAnsiTheme="minorHAnsi" w:cstheme="minorHAnsi"/>
          <w:b/>
          <w:color w:val="000000"/>
          <w:sz w:val="20"/>
          <w:szCs w:val="20"/>
        </w:rPr>
        <w:t>Suan</w:t>
      </w:r>
      <w:proofErr w:type="spellEnd"/>
      <w:r w:rsidRPr="006E240F">
        <w:rPr>
          <w:rFonts w:asciiTheme="minorHAnsi" w:hAnsiTheme="minorHAnsi" w:cstheme="minorHAnsi"/>
          <w:b/>
          <w:color w:val="000000"/>
          <w:sz w:val="20"/>
          <w:szCs w:val="20"/>
        </w:rPr>
        <w:t xml:space="preserve"> Yong</w:t>
      </w:r>
    </w:p>
    <w:p w:rsidR="00955AE3" w:rsidRPr="00955AE3" w:rsidRDefault="00955AE3" w:rsidP="00955AE3">
      <w:pPr>
        <w:pStyle w:val="yiv1422400496msonormal"/>
        <w:shd w:val="clear" w:color="auto" w:fill="FFFFFF"/>
        <w:spacing w:before="0" w:beforeAutospacing="0" w:after="0" w:afterAutospacing="0" w:line="360" w:lineRule="auto"/>
        <w:jc w:val="both"/>
        <w:rPr>
          <w:rFonts w:asciiTheme="minorHAnsi" w:hAnsiTheme="minorHAnsi" w:cstheme="minorHAnsi"/>
          <w:color w:val="000000"/>
          <w:sz w:val="20"/>
          <w:szCs w:val="20"/>
        </w:rPr>
      </w:pPr>
      <w:proofErr w:type="spellStart"/>
      <w:r w:rsidRPr="00955AE3">
        <w:rPr>
          <w:rFonts w:asciiTheme="minorHAnsi" w:hAnsiTheme="minorHAnsi" w:cstheme="minorHAnsi"/>
          <w:color w:val="000000"/>
          <w:sz w:val="20"/>
          <w:szCs w:val="20"/>
        </w:rPr>
        <w:t>Suan</w:t>
      </w:r>
      <w:proofErr w:type="spellEnd"/>
      <w:r w:rsidRPr="00955AE3">
        <w:rPr>
          <w:rFonts w:asciiTheme="minorHAnsi" w:hAnsiTheme="minorHAnsi" w:cstheme="minorHAnsi"/>
          <w:color w:val="000000"/>
          <w:sz w:val="20"/>
          <w:szCs w:val="20"/>
        </w:rPr>
        <w:t xml:space="preserve"> Yong joined the Judicial and Legal Service on 1 December 1989. During his twenty nine years with the Service, he has served in various posts including as a Magistrate, Industrial Court Chairman, Senior Federal Counsel and Legal Adviser to four ministries, i.e. the Ministry of Primary Industries, Ministry of Science, Technology and Environment, Ministry of Foreign Affairs and Ministry of Health. He was admitted to the Malaysian Bar in early 1989. He is currently the Deputy Parliamentary Draftsman I.</w:t>
      </w:r>
    </w:p>
    <w:p w:rsidR="00955AE3" w:rsidRDefault="00955AE3" w:rsidP="00955AE3">
      <w:pPr>
        <w:spacing w:after="0" w:line="360" w:lineRule="auto"/>
        <w:jc w:val="both"/>
        <w:rPr>
          <w:rFonts w:cstheme="minorHAnsi"/>
          <w:sz w:val="20"/>
          <w:szCs w:val="20"/>
        </w:rPr>
      </w:pPr>
    </w:p>
    <w:p w:rsidR="000E5B47" w:rsidRDefault="000E5B47" w:rsidP="00955AE3">
      <w:pPr>
        <w:spacing w:after="0" w:line="360" w:lineRule="auto"/>
        <w:jc w:val="both"/>
        <w:rPr>
          <w:rFonts w:cstheme="minorHAnsi"/>
          <w:sz w:val="20"/>
          <w:szCs w:val="20"/>
        </w:rPr>
      </w:pPr>
    </w:p>
    <w:p w:rsidR="000E5B47" w:rsidRPr="006E240F" w:rsidRDefault="000E5B47" w:rsidP="00955AE3">
      <w:pPr>
        <w:pStyle w:val="yiv2664351182msonormal"/>
        <w:numPr>
          <w:ilvl w:val="0"/>
          <w:numId w:val="20"/>
        </w:numPr>
        <w:shd w:val="clear" w:color="auto" w:fill="FFFFFF"/>
        <w:spacing w:before="0" w:beforeAutospacing="0" w:after="0" w:afterAutospacing="0" w:line="360" w:lineRule="auto"/>
        <w:ind w:left="0"/>
        <w:jc w:val="both"/>
        <w:rPr>
          <w:rFonts w:asciiTheme="minorHAnsi" w:hAnsiTheme="minorHAnsi" w:cstheme="minorHAnsi"/>
          <w:b/>
          <w:bCs/>
          <w:color w:val="000000"/>
          <w:sz w:val="20"/>
          <w:szCs w:val="20"/>
        </w:rPr>
      </w:pPr>
      <w:r w:rsidRPr="006E240F">
        <w:rPr>
          <w:rFonts w:asciiTheme="minorHAnsi" w:hAnsiTheme="minorHAnsi" w:cstheme="minorHAnsi"/>
          <w:b/>
          <w:bCs/>
          <w:color w:val="000000"/>
          <w:sz w:val="20"/>
          <w:szCs w:val="20"/>
        </w:rPr>
        <w:t>Ramesh Gopalan</w:t>
      </w:r>
    </w:p>
    <w:p w:rsidR="000E5B47" w:rsidRPr="00D23B70" w:rsidRDefault="00F72B08" w:rsidP="00955AE3">
      <w:pPr>
        <w:pStyle w:val="yiv2664351182msonormal"/>
        <w:shd w:val="clear" w:color="auto" w:fill="FFFFFF"/>
        <w:spacing w:before="0" w:beforeAutospacing="0" w:after="0" w:afterAutospacing="0"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Ramesh r</w:t>
      </w:r>
      <w:r w:rsidR="000E5B47" w:rsidRPr="000E5B47">
        <w:rPr>
          <w:rFonts w:asciiTheme="minorHAnsi" w:hAnsiTheme="minorHAnsi" w:cstheme="minorHAnsi"/>
          <w:color w:val="000000"/>
          <w:sz w:val="20"/>
          <w:szCs w:val="20"/>
        </w:rPr>
        <w:t>ead law at the University of Malaya and obtained Bachelor of Laws (Hons) in 2000</w:t>
      </w:r>
      <w:r>
        <w:rPr>
          <w:rFonts w:asciiTheme="minorHAnsi" w:hAnsiTheme="minorHAnsi" w:cstheme="minorHAnsi"/>
          <w:color w:val="000000"/>
          <w:sz w:val="20"/>
          <w:szCs w:val="20"/>
        </w:rPr>
        <w:t xml:space="preserve">. He </w:t>
      </w:r>
      <w:r w:rsidR="000E5B47" w:rsidRPr="000E5B47">
        <w:rPr>
          <w:rFonts w:asciiTheme="minorHAnsi" w:hAnsiTheme="minorHAnsi" w:cstheme="minorHAnsi"/>
          <w:color w:val="000000"/>
          <w:sz w:val="20"/>
          <w:szCs w:val="20"/>
        </w:rPr>
        <w:t xml:space="preserve">was admitted to the Malaysian Bar in 2001. Ramesh Joined the Judicial and Legal Service in 2001 and served in the Judiciary for almost 17 years. He </w:t>
      </w:r>
      <w:r>
        <w:rPr>
          <w:rFonts w:asciiTheme="minorHAnsi" w:hAnsiTheme="minorHAnsi" w:cstheme="minorHAnsi"/>
          <w:color w:val="000000"/>
          <w:sz w:val="20"/>
          <w:szCs w:val="20"/>
        </w:rPr>
        <w:t xml:space="preserve">served as </w:t>
      </w:r>
      <w:r w:rsidR="000E5B47" w:rsidRPr="000E5B47">
        <w:rPr>
          <w:rFonts w:asciiTheme="minorHAnsi" w:hAnsiTheme="minorHAnsi" w:cstheme="minorHAnsi"/>
          <w:color w:val="000000"/>
          <w:sz w:val="20"/>
          <w:szCs w:val="20"/>
        </w:rPr>
        <w:t xml:space="preserve">a Magistrate for 6 years, Deputy Registrar for 3 years and Sessions Court Judge for 8 years. </w:t>
      </w:r>
      <w:r>
        <w:rPr>
          <w:rFonts w:asciiTheme="minorHAnsi" w:hAnsiTheme="minorHAnsi" w:cstheme="minorHAnsi"/>
          <w:color w:val="000000"/>
          <w:sz w:val="20"/>
          <w:szCs w:val="20"/>
        </w:rPr>
        <w:t>Ramesh is c</w:t>
      </w:r>
      <w:r w:rsidR="000E5B47" w:rsidRPr="000E5B47">
        <w:rPr>
          <w:rFonts w:asciiTheme="minorHAnsi" w:hAnsiTheme="minorHAnsi" w:cstheme="minorHAnsi"/>
          <w:color w:val="000000"/>
          <w:sz w:val="20"/>
          <w:szCs w:val="20"/>
        </w:rPr>
        <w:t>urrently serving as a Deputy Public Prosecutor in the Prosecution Division at the Attorney General’s Chambers, Putrajaya.</w:t>
      </w:r>
    </w:p>
    <w:p w:rsidR="008978AD" w:rsidRDefault="008978AD" w:rsidP="000E5B47">
      <w:pPr>
        <w:spacing w:after="0" w:line="360" w:lineRule="auto"/>
        <w:jc w:val="both"/>
        <w:rPr>
          <w:rFonts w:cstheme="minorHAnsi"/>
          <w:sz w:val="20"/>
          <w:szCs w:val="20"/>
        </w:rPr>
      </w:pPr>
    </w:p>
    <w:p w:rsidR="008978AD" w:rsidRPr="006E240F" w:rsidRDefault="008978AD" w:rsidP="000E5B47">
      <w:pPr>
        <w:pStyle w:val="Normal2"/>
        <w:numPr>
          <w:ilvl w:val="0"/>
          <w:numId w:val="20"/>
        </w:numPr>
        <w:spacing w:after="0" w:line="360" w:lineRule="auto"/>
        <w:ind w:left="0"/>
        <w:jc w:val="both"/>
        <w:rPr>
          <w:rFonts w:asciiTheme="minorHAnsi" w:eastAsia="Arial" w:hAnsiTheme="minorHAnsi" w:cs="Times New Roman"/>
          <w:b/>
          <w:color w:val="auto"/>
          <w:sz w:val="20"/>
          <w:szCs w:val="20"/>
        </w:rPr>
      </w:pPr>
      <w:proofErr w:type="spellStart"/>
      <w:r w:rsidRPr="006E240F">
        <w:rPr>
          <w:rFonts w:asciiTheme="minorHAnsi" w:eastAsia="Arial" w:hAnsiTheme="minorHAnsi" w:cs="Times New Roman"/>
          <w:b/>
          <w:color w:val="auto"/>
          <w:sz w:val="20"/>
          <w:szCs w:val="20"/>
        </w:rPr>
        <w:t>Ramesh</w:t>
      </w:r>
      <w:proofErr w:type="spellEnd"/>
      <w:r w:rsidRPr="006E240F">
        <w:rPr>
          <w:rFonts w:asciiTheme="minorHAnsi" w:eastAsia="Arial" w:hAnsiTheme="minorHAnsi" w:cs="Times New Roman"/>
          <w:b/>
          <w:color w:val="auto"/>
          <w:sz w:val="20"/>
          <w:szCs w:val="20"/>
        </w:rPr>
        <w:t xml:space="preserve"> </w:t>
      </w:r>
      <w:proofErr w:type="spellStart"/>
      <w:r w:rsidRPr="006E240F">
        <w:rPr>
          <w:rFonts w:asciiTheme="minorHAnsi" w:eastAsia="Arial" w:hAnsiTheme="minorHAnsi" w:cs="Times New Roman"/>
          <w:b/>
          <w:color w:val="auto"/>
          <w:sz w:val="20"/>
          <w:szCs w:val="20"/>
        </w:rPr>
        <w:t>Sathasivam</w:t>
      </w:r>
      <w:proofErr w:type="spellEnd"/>
    </w:p>
    <w:p w:rsidR="008978AD" w:rsidRDefault="008978AD" w:rsidP="000E5B47">
      <w:pPr>
        <w:pStyle w:val="Normal2"/>
        <w:spacing w:after="0" w:line="360" w:lineRule="auto"/>
        <w:jc w:val="both"/>
        <w:rPr>
          <w:rFonts w:asciiTheme="minorHAnsi" w:eastAsia="Arial" w:hAnsiTheme="minorHAnsi" w:cs="Times New Roman"/>
          <w:color w:val="auto"/>
          <w:sz w:val="20"/>
          <w:szCs w:val="20"/>
        </w:rPr>
      </w:pPr>
      <w:proofErr w:type="spellStart"/>
      <w:r w:rsidRPr="000D4220">
        <w:rPr>
          <w:rFonts w:asciiTheme="minorHAnsi" w:eastAsia="Arial" w:hAnsiTheme="minorHAnsi" w:cs="Times New Roman"/>
          <w:color w:val="auto"/>
          <w:sz w:val="20"/>
          <w:szCs w:val="20"/>
        </w:rPr>
        <w:t>Ramesh</w:t>
      </w:r>
      <w:proofErr w:type="spellEnd"/>
      <w:r w:rsidRPr="000D4220">
        <w:rPr>
          <w:rFonts w:asciiTheme="minorHAnsi" w:eastAsia="Arial" w:hAnsiTheme="minorHAnsi" w:cs="Times New Roman"/>
          <w:color w:val="auto"/>
          <w:sz w:val="20"/>
          <w:szCs w:val="20"/>
        </w:rPr>
        <w:t xml:space="preserve"> </w:t>
      </w:r>
      <w:proofErr w:type="spellStart"/>
      <w:r w:rsidRPr="000D4220">
        <w:rPr>
          <w:rFonts w:asciiTheme="minorHAnsi" w:eastAsia="Arial" w:hAnsiTheme="minorHAnsi" w:cs="Times New Roman"/>
          <w:color w:val="auto"/>
          <w:sz w:val="20"/>
          <w:szCs w:val="20"/>
        </w:rPr>
        <w:t>Sathasivam</w:t>
      </w:r>
      <w:proofErr w:type="spellEnd"/>
      <w:r w:rsidRPr="000D4220">
        <w:rPr>
          <w:rFonts w:asciiTheme="minorHAnsi" w:eastAsia="Arial" w:hAnsiTheme="minorHAnsi" w:cs="Times New Roman"/>
          <w:color w:val="auto"/>
          <w:sz w:val="20"/>
          <w:szCs w:val="20"/>
        </w:rPr>
        <w:t xml:space="preserve"> is the dispute resolution partner of Messrs. </w:t>
      </w:r>
      <w:proofErr w:type="spellStart"/>
      <w:r w:rsidRPr="000D4220">
        <w:rPr>
          <w:rFonts w:asciiTheme="minorHAnsi" w:eastAsia="Arial" w:hAnsiTheme="minorHAnsi" w:cs="Times New Roman"/>
          <w:color w:val="auto"/>
          <w:sz w:val="20"/>
          <w:szCs w:val="20"/>
        </w:rPr>
        <w:t>Adnan</w:t>
      </w:r>
      <w:proofErr w:type="spellEnd"/>
      <w:r w:rsidRPr="000D4220">
        <w:rPr>
          <w:rFonts w:asciiTheme="minorHAnsi" w:eastAsia="Arial" w:hAnsiTheme="minorHAnsi" w:cs="Times New Roman"/>
          <w:color w:val="auto"/>
          <w:sz w:val="20"/>
          <w:szCs w:val="20"/>
        </w:rPr>
        <w:t xml:space="preserve"> </w:t>
      </w:r>
      <w:proofErr w:type="spellStart"/>
      <w:r w:rsidRPr="000D4220">
        <w:rPr>
          <w:rFonts w:asciiTheme="minorHAnsi" w:eastAsia="Arial" w:hAnsiTheme="minorHAnsi" w:cs="Times New Roman"/>
          <w:color w:val="auto"/>
          <w:sz w:val="20"/>
          <w:szCs w:val="20"/>
        </w:rPr>
        <w:t>Sundra</w:t>
      </w:r>
      <w:proofErr w:type="spellEnd"/>
      <w:r w:rsidRPr="000D4220">
        <w:rPr>
          <w:rFonts w:asciiTheme="minorHAnsi" w:eastAsia="Arial" w:hAnsiTheme="minorHAnsi" w:cs="Times New Roman"/>
          <w:color w:val="auto"/>
          <w:sz w:val="20"/>
          <w:szCs w:val="20"/>
        </w:rPr>
        <w:t xml:space="preserve">&amp; Low. </w:t>
      </w:r>
      <w:r w:rsidRPr="000D4220">
        <w:rPr>
          <w:rFonts w:asciiTheme="minorHAnsi" w:hAnsiTheme="minorHAnsi" w:cs="Helvetica"/>
          <w:color w:val="auto"/>
          <w:sz w:val="20"/>
          <w:szCs w:val="20"/>
        </w:rPr>
        <w:t xml:space="preserve">He obtained his LLB (Hons) from University of London and </w:t>
      </w:r>
      <w:r w:rsidRPr="000D4220">
        <w:rPr>
          <w:rFonts w:asciiTheme="minorHAnsi" w:eastAsia="Arial" w:hAnsiTheme="minorHAnsi" w:cs="Times New Roman"/>
          <w:color w:val="auto"/>
          <w:sz w:val="20"/>
          <w:szCs w:val="20"/>
        </w:rPr>
        <w:t xml:space="preserve">was admitted as </w:t>
      </w:r>
      <w:r w:rsidRPr="000D4220">
        <w:rPr>
          <w:rFonts w:asciiTheme="minorHAnsi" w:hAnsiTheme="minorHAnsi" w:cs="Helvetica"/>
          <w:color w:val="auto"/>
          <w:sz w:val="20"/>
          <w:szCs w:val="20"/>
        </w:rPr>
        <w:t>an Advocate and Solicitor of the High Court of Malaya in 1996. He</w:t>
      </w:r>
      <w:r w:rsidRPr="000D4220">
        <w:rPr>
          <w:rFonts w:asciiTheme="minorHAnsi" w:eastAsia="Arial" w:hAnsiTheme="minorHAnsi" w:cs="Times New Roman"/>
          <w:color w:val="auto"/>
          <w:sz w:val="20"/>
          <w:szCs w:val="20"/>
        </w:rPr>
        <w:t xml:space="preserve"> has been in practice for 21 years. Ramesh practises predominantly in the areas of banking litigation, receivership, insolvency as well as corporate restructuring.  He also has experience in commercial litigation, corporate litigation, aircraft litigation, employment litigation as well as international and domestic arbitration. He is regularly consulted and appointed to advise and represent various financial institutions on disputed matters, including disputes involving, among others, on legality of loan structures as well as on Islamic Financing. He has also extensive experience in securities-related enforcement matters and his experience includes representing both Sukuk and bond trustees in their claims against the issuers and obligors. He is well-versed in arbitration proceedings and has advised and represented clients both in Malaysia and International Arbitration proceedings. He appears regularly at the High Courts and the appellate courts and several of his cases have been reported in the law journals. He also sits and chairs disciplinary proceedings.</w:t>
      </w:r>
    </w:p>
    <w:p w:rsidR="00931DB3" w:rsidRDefault="00931DB3" w:rsidP="008978AD">
      <w:pPr>
        <w:pStyle w:val="Normal2"/>
        <w:spacing w:after="0" w:line="360" w:lineRule="auto"/>
        <w:jc w:val="both"/>
        <w:rPr>
          <w:rFonts w:asciiTheme="minorHAnsi" w:eastAsia="Arial" w:hAnsiTheme="minorHAnsi" w:cs="Times New Roman"/>
          <w:color w:val="auto"/>
          <w:sz w:val="20"/>
          <w:szCs w:val="20"/>
        </w:rPr>
      </w:pPr>
    </w:p>
    <w:p w:rsidR="00931DB3" w:rsidRPr="006E240F" w:rsidRDefault="00931DB3" w:rsidP="00676286">
      <w:pPr>
        <w:pStyle w:val="ListParagraph"/>
        <w:numPr>
          <w:ilvl w:val="0"/>
          <w:numId w:val="20"/>
        </w:numPr>
        <w:spacing w:after="0" w:line="360" w:lineRule="auto"/>
        <w:ind w:left="0"/>
        <w:jc w:val="both"/>
        <w:rPr>
          <w:rFonts w:cs="Arial Narrow"/>
          <w:b/>
          <w:sz w:val="20"/>
          <w:szCs w:val="20"/>
        </w:rPr>
      </w:pPr>
      <w:r w:rsidRPr="006E240F">
        <w:rPr>
          <w:rFonts w:cs="Arial Narrow"/>
          <w:b/>
          <w:sz w:val="20"/>
          <w:szCs w:val="20"/>
        </w:rPr>
        <w:t>Raja Kumar Raja Kandan</w:t>
      </w:r>
    </w:p>
    <w:p w:rsidR="00931DB3" w:rsidRDefault="00931DB3" w:rsidP="00676286">
      <w:pPr>
        <w:spacing w:after="0" w:line="360" w:lineRule="auto"/>
        <w:jc w:val="both"/>
        <w:rPr>
          <w:rFonts w:ascii="Calibri" w:hAnsi="Calibri" w:cs="Tahoma"/>
          <w:sz w:val="20"/>
          <w:szCs w:val="20"/>
        </w:rPr>
      </w:pPr>
      <w:r w:rsidRPr="00E06052">
        <w:rPr>
          <w:rFonts w:cs="Arial Narrow"/>
          <w:sz w:val="20"/>
          <w:szCs w:val="20"/>
        </w:rPr>
        <w:t xml:space="preserve">Raja Kumar was called to the Malaysian Bar in 2008. He is currently a partner in Azman Davidson &amp; Co practicing in the </w:t>
      </w:r>
      <w:r w:rsidRPr="00E06052">
        <w:rPr>
          <w:rFonts w:ascii="Calibri" w:hAnsi="Calibri" w:cs="Tahoma"/>
          <w:sz w:val="20"/>
          <w:szCs w:val="20"/>
        </w:rPr>
        <w:t xml:space="preserve">dispute resolution practice group making regular appearances in the High Court, Court of </w:t>
      </w:r>
      <w:r w:rsidRPr="00E06052">
        <w:rPr>
          <w:rFonts w:ascii="Calibri" w:hAnsi="Calibri" w:cs="Tahoma"/>
          <w:sz w:val="20"/>
          <w:szCs w:val="20"/>
        </w:rPr>
        <w:lastRenderedPageBreak/>
        <w:t xml:space="preserve">Appeal and Federal Court as well as in the Arbitration circuit both locally and internationally. </w:t>
      </w:r>
      <w:r w:rsidRPr="00E06052">
        <w:rPr>
          <w:rFonts w:ascii="Calibri" w:hAnsi="Calibri" w:cs="Arial Narrow"/>
          <w:sz w:val="20"/>
          <w:szCs w:val="20"/>
        </w:rPr>
        <w:t xml:space="preserve">He is presently a committee member of the </w:t>
      </w:r>
      <w:r w:rsidRPr="00E06052">
        <w:rPr>
          <w:rFonts w:ascii="Calibri" w:hAnsi="Calibri" w:cs="Tahoma"/>
          <w:sz w:val="20"/>
          <w:szCs w:val="20"/>
        </w:rPr>
        <w:t>Society of Construction Law Malaysia (SCL) and a member of the Chartered Institute of Arbitrators. In his youth, he was actively involved in university activities in mooting competition as well as represent Malaysia twice internationally in the Louis M. Brown Client Counselling  Competition.</w:t>
      </w:r>
    </w:p>
    <w:p w:rsidR="00676286" w:rsidRDefault="00676286" w:rsidP="00676286">
      <w:pPr>
        <w:spacing w:after="0" w:line="360" w:lineRule="auto"/>
        <w:jc w:val="both"/>
        <w:rPr>
          <w:rFonts w:ascii="Calibri" w:hAnsi="Calibri" w:cs="Tahoma"/>
          <w:sz w:val="20"/>
          <w:szCs w:val="20"/>
        </w:rPr>
      </w:pPr>
    </w:p>
    <w:p w:rsidR="00676286" w:rsidRPr="006E240F" w:rsidRDefault="00676286" w:rsidP="00676286">
      <w:pPr>
        <w:pStyle w:val="ListParagraph"/>
        <w:numPr>
          <w:ilvl w:val="0"/>
          <w:numId w:val="20"/>
        </w:numPr>
        <w:spacing w:after="0" w:line="360" w:lineRule="auto"/>
        <w:ind w:left="0"/>
        <w:jc w:val="both"/>
        <w:rPr>
          <w:rFonts w:cstheme="minorHAnsi"/>
          <w:b/>
          <w:color w:val="000000"/>
          <w:sz w:val="20"/>
          <w:szCs w:val="20"/>
          <w:shd w:val="clear" w:color="auto" w:fill="FFFFFF"/>
        </w:rPr>
      </w:pPr>
      <w:r w:rsidRPr="006E240F">
        <w:rPr>
          <w:rFonts w:cstheme="minorHAnsi"/>
          <w:b/>
          <w:color w:val="000000"/>
          <w:sz w:val="20"/>
          <w:szCs w:val="20"/>
          <w:shd w:val="clear" w:color="auto" w:fill="FFFFFF"/>
        </w:rPr>
        <w:t>Ravindran Shanmuganathan</w:t>
      </w:r>
    </w:p>
    <w:p w:rsidR="00676286" w:rsidRDefault="00676286" w:rsidP="00676286">
      <w:pPr>
        <w:pStyle w:val="ListParagraph"/>
        <w:spacing w:after="0" w:line="360" w:lineRule="auto"/>
        <w:ind w:left="0"/>
        <w:jc w:val="both"/>
        <w:rPr>
          <w:rFonts w:cstheme="minorHAnsi"/>
          <w:color w:val="000000"/>
          <w:sz w:val="20"/>
          <w:szCs w:val="20"/>
          <w:shd w:val="clear" w:color="auto" w:fill="FFFFFF"/>
        </w:rPr>
      </w:pPr>
      <w:r w:rsidRPr="00B46115">
        <w:rPr>
          <w:rFonts w:cstheme="minorHAnsi"/>
          <w:color w:val="000000"/>
          <w:sz w:val="20"/>
          <w:szCs w:val="20"/>
          <w:shd w:val="clear" w:color="auto" w:fill="FFFFFF"/>
        </w:rPr>
        <w:t>Ravindran, having been called to the Malaysian Bar in 2000, is currently a partner at Sreenevasan Young, a commercial and corporate litigation set of chambers in Kuala Lumpur. He has been involved in many public interest cases during his years in practice, the more recent of which include acting for a Defendant in a suit brought by the Government of Malaysia against the Steering Committee members of Bersih 3.0 and acting for the Malaysian Bar in its judicial review application against the Attorney-General. Ravindran has contributed a chapter in Bullen &amp; Leake &amp; Jacob’s Malaysian Precedents of Pleading. </w:t>
      </w:r>
    </w:p>
    <w:p w:rsidR="00676286" w:rsidRPr="00931DB3" w:rsidRDefault="00676286" w:rsidP="00676286">
      <w:pPr>
        <w:spacing w:after="0" w:line="360" w:lineRule="auto"/>
        <w:jc w:val="both"/>
        <w:rPr>
          <w:rFonts w:ascii="Calibri" w:hAnsi="Calibri" w:cs="Tahoma"/>
          <w:sz w:val="20"/>
          <w:szCs w:val="20"/>
        </w:rPr>
      </w:pPr>
    </w:p>
    <w:p w:rsidR="00AF71F2" w:rsidRDefault="00AF71F2" w:rsidP="00676286">
      <w:pPr>
        <w:spacing w:after="0" w:line="360" w:lineRule="auto"/>
        <w:jc w:val="both"/>
        <w:rPr>
          <w:rFonts w:eastAsia="Times New Roman" w:cstheme="minorHAnsi"/>
          <w:b/>
          <w:sz w:val="20"/>
          <w:szCs w:val="20"/>
          <w:lang w:val="en-US"/>
        </w:rPr>
      </w:pPr>
    </w:p>
    <w:p w:rsidR="00065A80" w:rsidRPr="006E240F" w:rsidRDefault="00065A80" w:rsidP="00676286">
      <w:pPr>
        <w:pStyle w:val="ListParagraph"/>
        <w:numPr>
          <w:ilvl w:val="0"/>
          <w:numId w:val="44"/>
        </w:numPr>
        <w:spacing w:after="0" w:line="360" w:lineRule="auto"/>
        <w:ind w:left="0"/>
        <w:jc w:val="both"/>
        <w:rPr>
          <w:rFonts w:eastAsia="Times New Roman" w:cstheme="minorHAnsi"/>
          <w:b/>
          <w:sz w:val="20"/>
          <w:szCs w:val="20"/>
          <w:lang w:val="en-US"/>
        </w:rPr>
      </w:pPr>
      <w:r w:rsidRPr="006E240F">
        <w:rPr>
          <w:rFonts w:eastAsia="Times New Roman" w:cstheme="minorHAnsi"/>
          <w:b/>
          <w:sz w:val="20"/>
          <w:szCs w:val="20"/>
          <w:lang w:val="en-US"/>
        </w:rPr>
        <w:t xml:space="preserve">Ravi </w:t>
      </w:r>
      <w:proofErr w:type="spellStart"/>
      <w:r w:rsidRPr="006E240F">
        <w:rPr>
          <w:rFonts w:eastAsia="Times New Roman" w:cstheme="minorHAnsi"/>
          <w:b/>
          <w:sz w:val="20"/>
          <w:szCs w:val="20"/>
          <w:lang w:val="en-US"/>
        </w:rPr>
        <w:t>Nekoo</w:t>
      </w:r>
      <w:proofErr w:type="spellEnd"/>
    </w:p>
    <w:p w:rsidR="00065A80" w:rsidRPr="00AF71F2" w:rsidRDefault="00065A80" w:rsidP="00676286">
      <w:pPr>
        <w:spacing w:after="0" w:line="360" w:lineRule="auto"/>
        <w:jc w:val="both"/>
        <w:rPr>
          <w:rFonts w:eastAsia="Times New Roman" w:cstheme="minorHAnsi"/>
          <w:sz w:val="20"/>
          <w:szCs w:val="20"/>
          <w:lang w:val="en-US"/>
        </w:rPr>
      </w:pPr>
      <w:r w:rsidRPr="00AF71F2">
        <w:rPr>
          <w:rFonts w:eastAsia="Times New Roman" w:cstheme="minorHAnsi"/>
          <w:sz w:val="20"/>
          <w:szCs w:val="20"/>
          <w:lang w:val="en-US"/>
        </w:rPr>
        <w:t xml:space="preserve">Ravi </w:t>
      </w:r>
      <w:proofErr w:type="spellStart"/>
      <w:r w:rsidRPr="00AF71F2">
        <w:rPr>
          <w:rFonts w:eastAsia="Times New Roman" w:cstheme="minorHAnsi"/>
          <w:sz w:val="20"/>
          <w:szCs w:val="20"/>
          <w:lang w:val="en-US"/>
        </w:rPr>
        <w:t>Nekoo</w:t>
      </w:r>
      <w:proofErr w:type="spellEnd"/>
      <w:r w:rsidRPr="00AF71F2">
        <w:rPr>
          <w:rFonts w:eastAsia="Times New Roman" w:cstheme="minorHAnsi"/>
          <w:sz w:val="20"/>
          <w:szCs w:val="20"/>
          <w:lang w:val="en-US"/>
        </w:rPr>
        <w:t xml:space="preserve"> was admitted to the High Court of Malaya in 1995. He completed his Bachelor of Laws degree</w:t>
      </w:r>
      <w:proofErr w:type="gramStart"/>
      <w:r w:rsidRPr="00AF71F2">
        <w:rPr>
          <w:rFonts w:eastAsia="Times New Roman" w:cstheme="minorHAnsi"/>
          <w:sz w:val="20"/>
          <w:szCs w:val="20"/>
          <w:lang w:val="en-US"/>
        </w:rPr>
        <w:t>  from</w:t>
      </w:r>
      <w:proofErr w:type="gramEnd"/>
      <w:r w:rsidRPr="00AF71F2">
        <w:rPr>
          <w:rFonts w:eastAsia="Times New Roman" w:cstheme="minorHAnsi"/>
          <w:sz w:val="20"/>
          <w:szCs w:val="20"/>
          <w:lang w:val="en-US"/>
        </w:rPr>
        <w:t xml:space="preserve"> University of London (External) in 1992.  He went on to do his Masters in Law degree at University Malaya</w:t>
      </w:r>
      <w:proofErr w:type="gramStart"/>
      <w:r w:rsidRPr="00AF71F2">
        <w:rPr>
          <w:rFonts w:eastAsia="Times New Roman" w:cstheme="minorHAnsi"/>
          <w:sz w:val="20"/>
          <w:szCs w:val="20"/>
          <w:lang w:val="en-US"/>
        </w:rPr>
        <w:t>  in</w:t>
      </w:r>
      <w:proofErr w:type="gramEnd"/>
      <w:r w:rsidRPr="00AF71F2">
        <w:rPr>
          <w:rFonts w:eastAsia="Times New Roman" w:cstheme="minorHAnsi"/>
          <w:sz w:val="20"/>
          <w:szCs w:val="20"/>
          <w:lang w:val="en-US"/>
        </w:rPr>
        <w:t xml:space="preserve"> 2001  and then Masters in Criminal Justice also at University Malaya in 2003. Ravi </w:t>
      </w:r>
      <w:proofErr w:type="spellStart"/>
      <w:r w:rsidRPr="00AF71F2">
        <w:rPr>
          <w:rFonts w:eastAsia="Times New Roman" w:cstheme="minorHAnsi"/>
          <w:sz w:val="20"/>
          <w:szCs w:val="20"/>
          <w:lang w:val="en-US"/>
        </w:rPr>
        <w:t>Nekoo</w:t>
      </w:r>
      <w:proofErr w:type="spellEnd"/>
      <w:r w:rsidRPr="00AF71F2">
        <w:rPr>
          <w:rFonts w:eastAsia="Times New Roman" w:cstheme="minorHAnsi"/>
          <w:sz w:val="20"/>
          <w:szCs w:val="20"/>
          <w:lang w:val="en-US"/>
        </w:rPr>
        <w:t xml:space="preserve"> was also admitted as Barrister and Solicitor of the Supreme Court of New South Wales in 2004, the Supreme Court of South Australia and</w:t>
      </w:r>
      <w:proofErr w:type="gramStart"/>
      <w:r w:rsidRPr="00AF71F2">
        <w:rPr>
          <w:rFonts w:eastAsia="Times New Roman" w:cstheme="minorHAnsi"/>
          <w:sz w:val="20"/>
          <w:szCs w:val="20"/>
          <w:lang w:val="en-US"/>
        </w:rPr>
        <w:t>  High</w:t>
      </w:r>
      <w:proofErr w:type="gramEnd"/>
      <w:r w:rsidRPr="00AF71F2">
        <w:rPr>
          <w:rFonts w:eastAsia="Times New Roman" w:cstheme="minorHAnsi"/>
          <w:sz w:val="20"/>
          <w:szCs w:val="20"/>
          <w:lang w:val="en-US"/>
        </w:rPr>
        <w:t xml:space="preserve"> Court of Australia in 2007. He has been in practice for 23 years and has been a litigator throughout his practice appearing at all levels of the court in Malaysia. He is also authored books on Civil Procedure, Land Law and co-authored a book on Professional Practice. He has also taught Civil Procedure for students sitting for the CLP for many years.</w:t>
      </w:r>
    </w:p>
    <w:p w:rsidR="00231533" w:rsidRDefault="00231533" w:rsidP="00AF71F2">
      <w:pPr>
        <w:pStyle w:val="yiv5282210670msoplaintext"/>
        <w:shd w:val="clear" w:color="auto" w:fill="FFFFFF"/>
        <w:spacing w:before="0" w:beforeAutospacing="0" w:after="0" w:afterAutospacing="0" w:line="360" w:lineRule="auto"/>
        <w:jc w:val="both"/>
        <w:rPr>
          <w:rFonts w:asciiTheme="minorHAnsi" w:hAnsiTheme="minorHAnsi" w:cstheme="minorHAnsi"/>
          <w:sz w:val="20"/>
          <w:szCs w:val="20"/>
        </w:rPr>
      </w:pPr>
    </w:p>
    <w:p w:rsidR="00AF71F2" w:rsidRPr="00AF71F2" w:rsidRDefault="00AF71F2" w:rsidP="00AF71F2">
      <w:pPr>
        <w:pStyle w:val="yiv5282210670msoplaintext"/>
        <w:shd w:val="clear" w:color="auto" w:fill="FFFFFF"/>
        <w:spacing w:before="0" w:beforeAutospacing="0" w:after="0" w:afterAutospacing="0" w:line="360" w:lineRule="auto"/>
        <w:jc w:val="both"/>
        <w:rPr>
          <w:rFonts w:asciiTheme="minorHAnsi" w:hAnsiTheme="minorHAnsi" w:cstheme="minorHAnsi"/>
          <w:sz w:val="20"/>
          <w:szCs w:val="20"/>
        </w:rPr>
      </w:pPr>
    </w:p>
    <w:p w:rsidR="00231533" w:rsidRPr="006E240F" w:rsidRDefault="00231533" w:rsidP="00D16FFA">
      <w:pPr>
        <w:pStyle w:val="yiv5282210670msoplaintext"/>
        <w:numPr>
          <w:ilvl w:val="0"/>
          <w:numId w:val="44"/>
        </w:numPr>
        <w:shd w:val="clear" w:color="auto" w:fill="FFFFFF"/>
        <w:spacing w:before="0" w:beforeAutospacing="0" w:after="0" w:afterAutospacing="0" w:line="360" w:lineRule="auto"/>
        <w:ind w:left="0"/>
        <w:jc w:val="both"/>
        <w:rPr>
          <w:rFonts w:asciiTheme="minorHAnsi" w:hAnsiTheme="minorHAnsi" w:cstheme="minorHAnsi"/>
          <w:b/>
          <w:bCs/>
          <w:sz w:val="20"/>
          <w:szCs w:val="20"/>
        </w:rPr>
      </w:pPr>
      <w:proofErr w:type="spellStart"/>
      <w:r w:rsidRPr="006E240F">
        <w:rPr>
          <w:rFonts w:asciiTheme="minorHAnsi" w:hAnsiTheme="minorHAnsi" w:cstheme="minorHAnsi"/>
          <w:b/>
          <w:bCs/>
          <w:sz w:val="20"/>
          <w:szCs w:val="20"/>
        </w:rPr>
        <w:t>Rishwant</w:t>
      </w:r>
      <w:proofErr w:type="spellEnd"/>
      <w:r w:rsidRPr="006E240F">
        <w:rPr>
          <w:rFonts w:asciiTheme="minorHAnsi" w:hAnsiTheme="minorHAnsi" w:cstheme="minorHAnsi"/>
          <w:b/>
          <w:bCs/>
          <w:sz w:val="20"/>
          <w:szCs w:val="20"/>
        </w:rPr>
        <w:t xml:space="preserve"> Singh</w:t>
      </w:r>
      <w:r w:rsidRPr="006E240F">
        <w:rPr>
          <w:rFonts w:asciiTheme="minorHAnsi" w:hAnsiTheme="minorHAnsi" w:cstheme="minorHAnsi"/>
          <w:sz w:val="20"/>
          <w:szCs w:val="20"/>
        </w:rPr>
        <w:t> </w:t>
      </w:r>
    </w:p>
    <w:p w:rsidR="00A613B9" w:rsidRDefault="00231533" w:rsidP="00D16FFA">
      <w:pPr>
        <w:pStyle w:val="yiv5282210670msoplaintext"/>
        <w:shd w:val="clear" w:color="auto" w:fill="FFFFFF"/>
        <w:spacing w:before="0" w:beforeAutospacing="0" w:after="0" w:afterAutospacing="0" w:line="360" w:lineRule="auto"/>
        <w:jc w:val="both"/>
        <w:rPr>
          <w:rFonts w:asciiTheme="minorHAnsi" w:hAnsiTheme="minorHAnsi" w:cstheme="minorHAnsi"/>
          <w:sz w:val="20"/>
          <w:szCs w:val="20"/>
        </w:rPr>
      </w:pPr>
      <w:proofErr w:type="spellStart"/>
      <w:r w:rsidRPr="005735C3">
        <w:rPr>
          <w:rFonts w:asciiTheme="minorHAnsi" w:hAnsiTheme="minorHAnsi" w:cstheme="minorHAnsi"/>
          <w:sz w:val="20"/>
          <w:szCs w:val="20"/>
        </w:rPr>
        <w:t>Rishwant</w:t>
      </w:r>
      <w:proofErr w:type="spellEnd"/>
      <w:r w:rsidRPr="005735C3">
        <w:rPr>
          <w:rFonts w:asciiTheme="minorHAnsi" w:hAnsiTheme="minorHAnsi" w:cstheme="minorHAnsi"/>
          <w:sz w:val="20"/>
          <w:szCs w:val="20"/>
        </w:rPr>
        <w:t xml:space="preserve"> Singh is a partner in Messrs Cecil Abraham &amp; Partners. He specialises in civil and commercial dispute resolution and appears regularly before the courts in claims involving civil and commercial claims. He regularly appears before the High Court, Court of Appeal and Federal Court in commercial disputes; claims in contract and tort; privacy claims; land disputes; administrative and constitutional law; capital markets and securities disputes; claims in defamation and media; and competition and antitrust disputes. He has a broad client base, acting for both private clients, public bodies, public servants, public listed companies, multinational companies, Federal Ministers, Chief Ministers, Deputy Chief Ministers and Federal and State Governments. He has appeared in several landmark cases in Malaysia relating to the Labuan companies and the secrecy obligations imposed by the Labuan Companies Act 1990, the duties and liabilities of lead arrangers, facility agents and issue agents in respect of capital market transactions in CIMB Bank Malaysia </w:t>
      </w:r>
      <w:proofErr w:type="spellStart"/>
      <w:r w:rsidRPr="005735C3">
        <w:rPr>
          <w:rFonts w:asciiTheme="minorHAnsi" w:hAnsiTheme="minorHAnsi" w:cstheme="minorHAnsi"/>
          <w:sz w:val="20"/>
          <w:szCs w:val="20"/>
        </w:rPr>
        <w:t>Berhad</w:t>
      </w:r>
      <w:proofErr w:type="spellEnd"/>
      <w:r w:rsidRPr="005735C3">
        <w:rPr>
          <w:rFonts w:asciiTheme="minorHAnsi" w:hAnsiTheme="minorHAnsi" w:cstheme="minorHAnsi"/>
          <w:sz w:val="20"/>
          <w:szCs w:val="20"/>
        </w:rPr>
        <w:t xml:space="preserve"> v </w:t>
      </w:r>
      <w:proofErr w:type="spellStart"/>
      <w:r w:rsidRPr="005735C3">
        <w:rPr>
          <w:rFonts w:asciiTheme="minorHAnsi" w:hAnsiTheme="minorHAnsi" w:cstheme="minorHAnsi"/>
          <w:sz w:val="20"/>
          <w:szCs w:val="20"/>
        </w:rPr>
        <w:t>Maybank</w:t>
      </w:r>
      <w:proofErr w:type="spellEnd"/>
      <w:r w:rsidRPr="005735C3">
        <w:rPr>
          <w:rFonts w:asciiTheme="minorHAnsi" w:hAnsiTheme="minorHAnsi" w:cstheme="minorHAnsi"/>
          <w:sz w:val="20"/>
          <w:szCs w:val="20"/>
        </w:rPr>
        <w:t xml:space="preserve"> Trustees Bhd&amp; 10 other appeals [2014] 3 MLJ 169; the territorial rights of the constituent States of Malaysia in so far as cash payments for the winning and saving of petroleum offshore Malaysia in the continental shelf is concerned; and </w:t>
      </w:r>
      <w:r w:rsidRPr="005735C3">
        <w:rPr>
          <w:rFonts w:asciiTheme="minorHAnsi" w:hAnsiTheme="minorHAnsi" w:cstheme="minorHAnsi"/>
          <w:sz w:val="20"/>
          <w:szCs w:val="20"/>
        </w:rPr>
        <w:lastRenderedPageBreak/>
        <w:t xml:space="preserve">the appropriate test for a case to be decided on a pure question of law in State Government of Kelantan v Petroliam </w:t>
      </w:r>
      <w:proofErr w:type="spellStart"/>
      <w:r w:rsidRPr="005735C3">
        <w:rPr>
          <w:rFonts w:asciiTheme="minorHAnsi" w:hAnsiTheme="minorHAnsi" w:cstheme="minorHAnsi"/>
          <w:sz w:val="20"/>
          <w:szCs w:val="20"/>
        </w:rPr>
        <w:t>Nasional</w:t>
      </w:r>
      <w:proofErr w:type="spellEnd"/>
      <w:r w:rsidRPr="005735C3">
        <w:rPr>
          <w:rFonts w:asciiTheme="minorHAnsi" w:hAnsiTheme="minorHAnsi" w:cstheme="minorHAnsi"/>
          <w:sz w:val="20"/>
          <w:szCs w:val="20"/>
        </w:rPr>
        <w:t xml:space="preserve"> </w:t>
      </w:r>
      <w:proofErr w:type="spellStart"/>
      <w:r w:rsidRPr="005735C3">
        <w:rPr>
          <w:rFonts w:asciiTheme="minorHAnsi" w:hAnsiTheme="minorHAnsi" w:cstheme="minorHAnsi"/>
          <w:sz w:val="20"/>
          <w:szCs w:val="20"/>
        </w:rPr>
        <w:t>Berhad</w:t>
      </w:r>
      <w:proofErr w:type="spellEnd"/>
      <w:r w:rsidRPr="005735C3">
        <w:rPr>
          <w:rFonts w:asciiTheme="minorHAnsi" w:hAnsiTheme="minorHAnsi" w:cstheme="minorHAnsi"/>
          <w:sz w:val="20"/>
          <w:szCs w:val="20"/>
        </w:rPr>
        <w:t xml:space="preserve"> [2014] 6 MLJ 31; the law of libel and malicious falsehood in respect of on-line publications and the use of hyper-links in </w:t>
      </w:r>
      <w:proofErr w:type="spellStart"/>
      <w:r w:rsidRPr="005735C3">
        <w:rPr>
          <w:rFonts w:asciiTheme="minorHAnsi" w:hAnsiTheme="minorHAnsi" w:cstheme="minorHAnsi"/>
          <w:sz w:val="20"/>
          <w:szCs w:val="20"/>
        </w:rPr>
        <w:t>StemLife</w:t>
      </w:r>
      <w:proofErr w:type="spellEnd"/>
      <w:r w:rsidRPr="005735C3">
        <w:rPr>
          <w:rFonts w:asciiTheme="minorHAnsi" w:hAnsiTheme="minorHAnsi" w:cstheme="minorHAnsi"/>
          <w:sz w:val="20"/>
          <w:szCs w:val="20"/>
        </w:rPr>
        <w:t xml:space="preserve"> </w:t>
      </w:r>
      <w:proofErr w:type="spellStart"/>
      <w:r w:rsidRPr="005735C3">
        <w:rPr>
          <w:rFonts w:asciiTheme="minorHAnsi" w:hAnsiTheme="minorHAnsi" w:cstheme="minorHAnsi"/>
          <w:sz w:val="20"/>
          <w:szCs w:val="20"/>
        </w:rPr>
        <w:t>Berhad</w:t>
      </w:r>
      <w:proofErr w:type="spellEnd"/>
      <w:r w:rsidRPr="005735C3">
        <w:rPr>
          <w:rFonts w:asciiTheme="minorHAnsi" w:hAnsiTheme="minorHAnsi" w:cstheme="minorHAnsi"/>
          <w:sz w:val="20"/>
          <w:szCs w:val="20"/>
        </w:rPr>
        <w:t xml:space="preserve"> v Bristol Myers Squibb (M) Sdn Bhd &amp; </w:t>
      </w:r>
      <w:proofErr w:type="spellStart"/>
      <w:r w:rsidRPr="005735C3">
        <w:rPr>
          <w:rFonts w:asciiTheme="minorHAnsi" w:hAnsiTheme="minorHAnsi" w:cstheme="minorHAnsi"/>
          <w:sz w:val="20"/>
          <w:szCs w:val="20"/>
        </w:rPr>
        <w:t>Anor</w:t>
      </w:r>
      <w:proofErr w:type="spellEnd"/>
      <w:r w:rsidRPr="005735C3">
        <w:rPr>
          <w:rFonts w:asciiTheme="minorHAnsi" w:hAnsiTheme="minorHAnsi" w:cstheme="minorHAnsi"/>
          <w:sz w:val="20"/>
          <w:szCs w:val="20"/>
        </w:rPr>
        <w:t xml:space="preserve"> [2010] 3 CLJ 251. He has also appeared in Terengganu Forest Products Sdn Bhd v </w:t>
      </w:r>
      <w:proofErr w:type="spellStart"/>
      <w:r w:rsidRPr="005735C3">
        <w:rPr>
          <w:rFonts w:asciiTheme="minorHAnsi" w:hAnsiTheme="minorHAnsi" w:cstheme="minorHAnsi"/>
          <w:sz w:val="20"/>
          <w:szCs w:val="20"/>
        </w:rPr>
        <w:t>Cosco</w:t>
      </w:r>
      <w:proofErr w:type="spellEnd"/>
      <w:r w:rsidRPr="005735C3">
        <w:rPr>
          <w:rFonts w:asciiTheme="minorHAnsi" w:hAnsiTheme="minorHAnsi" w:cstheme="minorHAnsi"/>
          <w:sz w:val="20"/>
          <w:szCs w:val="20"/>
        </w:rPr>
        <w:t xml:space="preserve"> Container Lines Ltd &amp; Anor and other applications [2011] 1 MLJ 25, which is the leading case in Malaysia on the applicable legal test in respect of the grant of leave to appeal to the Federal Court of Malaysia.</w:t>
      </w:r>
    </w:p>
    <w:p w:rsidR="00D16FFA" w:rsidRDefault="00D16FFA" w:rsidP="00D16FFA">
      <w:pPr>
        <w:pStyle w:val="yiv5282210670msoplaintext"/>
        <w:shd w:val="clear" w:color="auto" w:fill="FFFFFF"/>
        <w:spacing w:before="0" w:beforeAutospacing="0" w:after="0" w:afterAutospacing="0" w:line="360" w:lineRule="auto"/>
        <w:jc w:val="both"/>
        <w:rPr>
          <w:rFonts w:asciiTheme="minorHAnsi" w:hAnsiTheme="minorHAnsi" w:cstheme="minorHAnsi"/>
          <w:sz w:val="20"/>
          <w:szCs w:val="20"/>
        </w:rPr>
      </w:pPr>
    </w:p>
    <w:p w:rsidR="00D16FFA" w:rsidRPr="00D16FFA" w:rsidRDefault="00D16FFA" w:rsidP="00CF6F03">
      <w:pPr>
        <w:spacing w:after="0" w:line="360" w:lineRule="auto"/>
        <w:jc w:val="both"/>
        <w:rPr>
          <w:rFonts w:eastAsia="Times New Roman" w:cstheme="minorHAnsi"/>
          <w:b/>
          <w:color w:val="000000"/>
          <w:sz w:val="20"/>
          <w:szCs w:val="20"/>
          <w:lang w:val="en-US"/>
        </w:rPr>
      </w:pPr>
      <w:r w:rsidRPr="006E240F">
        <w:rPr>
          <w:rFonts w:eastAsia="Times New Roman" w:cstheme="minorHAnsi"/>
          <w:b/>
          <w:color w:val="000000"/>
          <w:sz w:val="20"/>
          <w:szCs w:val="20"/>
          <w:lang w:val="en-US"/>
        </w:rPr>
        <w:t>•    Roger Chan</w:t>
      </w:r>
    </w:p>
    <w:p w:rsidR="00D16FFA" w:rsidRDefault="005665FB" w:rsidP="00CF6F03">
      <w:pPr>
        <w:pStyle w:val="yiv5282210670msoplaintext"/>
        <w:shd w:val="clear" w:color="auto" w:fill="FFFFFF"/>
        <w:spacing w:before="0" w:beforeAutospacing="0" w:after="0" w:afterAutospacing="0" w:line="360" w:lineRule="auto"/>
        <w:jc w:val="both"/>
        <w:rPr>
          <w:rFonts w:asciiTheme="minorHAnsi" w:hAnsiTheme="minorHAnsi" w:cstheme="minorHAnsi"/>
          <w:color w:val="000000"/>
          <w:sz w:val="20"/>
          <w:szCs w:val="20"/>
        </w:rPr>
      </w:pPr>
      <w:r w:rsidRPr="005665FB">
        <w:rPr>
          <w:rFonts w:asciiTheme="minorHAnsi" w:hAnsiTheme="minorHAnsi" w:cstheme="minorHAnsi"/>
          <w:color w:val="000000"/>
          <w:sz w:val="20"/>
          <w:szCs w:val="20"/>
        </w:rPr>
        <w:t>Roger is a senior advocate and solicitor in the High Court of Malaya with 28 years standing. Roger is very much involved in Human Rights and Environmental Law issues at the Bar. He is also the current Vice President of the Malaysian Bar.</w:t>
      </w:r>
    </w:p>
    <w:p w:rsidR="00CF6F03" w:rsidRDefault="00CF6F03" w:rsidP="00CF6F03">
      <w:pPr>
        <w:pStyle w:val="yiv5282210670msoplaintext"/>
        <w:shd w:val="clear" w:color="auto" w:fill="FFFFFF"/>
        <w:spacing w:before="0" w:beforeAutospacing="0" w:after="0" w:afterAutospacing="0" w:line="360" w:lineRule="auto"/>
        <w:jc w:val="both"/>
        <w:rPr>
          <w:rFonts w:asciiTheme="minorHAnsi" w:hAnsiTheme="minorHAnsi" w:cstheme="minorHAnsi"/>
          <w:color w:val="000000"/>
          <w:sz w:val="20"/>
          <w:szCs w:val="20"/>
        </w:rPr>
      </w:pPr>
    </w:p>
    <w:p w:rsidR="00CF6F03" w:rsidRPr="006E240F" w:rsidRDefault="00CF6F03" w:rsidP="00CF6F03">
      <w:pPr>
        <w:pStyle w:val="ListParagraph"/>
        <w:numPr>
          <w:ilvl w:val="0"/>
          <w:numId w:val="40"/>
        </w:numPr>
        <w:spacing w:after="0" w:line="360" w:lineRule="auto"/>
        <w:ind w:left="0"/>
        <w:jc w:val="both"/>
        <w:rPr>
          <w:b/>
          <w:lang w:val="en-US"/>
        </w:rPr>
      </w:pPr>
      <w:r w:rsidRPr="006E240F">
        <w:rPr>
          <w:b/>
          <w:lang w:val="en-US"/>
        </w:rPr>
        <w:t>Roger Chin</w:t>
      </w:r>
    </w:p>
    <w:p w:rsidR="00CF6F03" w:rsidRPr="00E141FA" w:rsidRDefault="00CF6F03" w:rsidP="00CF6F03">
      <w:pPr>
        <w:spacing w:after="0" w:line="360" w:lineRule="auto"/>
        <w:jc w:val="both"/>
        <w:rPr>
          <w:lang w:val="en-MY"/>
        </w:rPr>
      </w:pPr>
      <w:r>
        <w:rPr>
          <w:lang w:val="en-US"/>
        </w:rPr>
        <w:t>Roger Chin</w:t>
      </w:r>
      <w:r w:rsidRPr="00B8141C">
        <w:rPr>
          <w:lang w:val="en-US"/>
        </w:rPr>
        <w:t xml:space="preserve"> is</w:t>
      </w:r>
      <w:bookmarkStart w:id="2" w:name="138b3a25b541ecbb_138b39391081fb89_138b38"/>
      <w:bookmarkEnd w:id="2"/>
      <w:r w:rsidRPr="00B8141C">
        <w:rPr>
          <w:lang w:val="en-US"/>
        </w:rPr>
        <w:t xml:space="preserve"> </w:t>
      </w:r>
      <w:r>
        <w:rPr>
          <w:lang w:val="en-US"/>
        </w:rPr>
        <w:t>a Partner in Chin Lau Wong &amp; Partner, Sabah, Malaysia</w:t>
      </w:r>
      <w:r w:rsidRPr="00B8141C">
        <w:rPr>
          <w:lang w:val="en-US"/>
        </w:rPr>
        <w:t xml:space="preserve">.  He is </w:t>
      </w:r>
      <w:r>
        <w:rPr>
          <w:lang w:val="en-US"/>
        </w:rPr>
        <w:t>a Barrister and Solicitor of the Supreme Court of Victoria, Australia and graduated with an LLB</w:t>
      </w:r>
      <w:r w:rsidRPr="00B8141C">
        <w:rPr>
          <w:lang w:val="en-US"/>
        </w:rPr>
        <w:t xml:space="preserve"> </w:t>
      </w:r>
      <w:r>
        <w:rPr>
          <w:lang w:val="en-US"/>
        </w:rPr>
        <w:t xml:space="preserve">and </w:t>
      </w:r>
      <w:proofErr w:type="spellStart"/>
      <w:r>
        <w:rPr>
          <w:lang w:val="en-US"/>
        </w:rPr>
        <w:t>Bcom</w:t>
      </w:r>
      <w:proofErr w:type="spellEnd"/>
      <w:r>
        <w:rPr>
          <w:lang w:val="en-US"/>
        </w:rPr>
        <w:t xml:space="preserve"> </w:t>
      </w:r>
      <w:r w:rsidRPr="00B8141C">
        <w:rPr>
          <w:lang w:val="en-US"/>
        </w:rPr>
        <w:t xml:space="preserve">from </w:t>
      </w:r>
      <w:r>
        <w:rPr>
          <w:lang w:val="en-US"/>
        </w:rPr>
        <w:t>The University of Melbourne, Victoria, Australia</w:t>
      </w:r>
      <w:r w:rsidRPr="00B8141C">
        <w:rPr>
          <w:lang w:val="en-US"/>
        </w:rPr>
        <w:t xml:space="preserve">.  </w:t>
      </w:r>
      <w:r>
        <w:rPr>
          <w:lang w:val="en-US"/>
        </w:rPr>
        <w:t xml:space="preserve">He is also a registered patent, trade mark and industrial design agent. </w:t>
      </w:r>
      <w:r w:rsidRPr="00B8141C">
        <w:rPr>
          <w:lang w:val="en-US"/>
        </w:rPr>
        <w:t xml:space="preserve">He practices </w:t>
      </w:r>
      <w:r>
        <w:rPr>
          <w:lang w:val="en-US"/>
        </w:rPr>
        <w:t>mainly in the fields of civil litigation and intellectual property</w:t>
      </w:r>
      <w:r w:rsidRPr="00B8141C">
        <w:rPr>
          <w:lang w:val="en-US"/>
        </w:rPr>
        <w:t>.</w:t>
      </w:r>
    </w:p>
    <w:p w:rsidR="00CF6F03" w:rsidRPr="005665FB" w:rsidRDefault="00CF6F03" w:rsidP="00CF6F03">
      <w:pPr>
        <w:pStyle w:val="yiv5282210670msoplaintext"/>
        <w:shd w:val="clear" w:color="auto" w:fill="FFFFFF"/>
        <w:spacing w:before="0" w:beforeAutospacing="0" w:after="0" w:afterAutospacing="0" w:line="360" w:lineRule="auto"/>
        <w:jc w:val="both"/>
        <w:rPr>
          <w:rFonts w:asciiTheme="minorHAnsi" w:hAnsiTheme="minorHAnsi" w:cstheme="minorHAnsi"/>
          <w:sz w:val="20"/>
          <w:szCs w:val="20"/>
        </w:rPr>
      </w:pPr>
    </w:p>
    <w:p w:rsidR="001D7351" w:rsidRDefault="001D7351" w:rsidP="00CF6F03">
      <w:pPr>
        <w:pStyle w:val="yiv5282210670msoplaintext"/>
        <w:shd w:val="clear" w:color="auto" w:fill="FFFFFF"/>
        <w:spacing w:before="0" w:beforeAutospacing="0" w:after="0" w:afterAutospacing="0" w:line="360" w:lineRule="auto"/>
        <w:jc w:val="both"/>
        <w:rPr>
          <w:rFonts w:asciiTheme="minorHAnsi" w:hAnsiTheme="minorHAnsi" w:cstheme="minorHAnsi"/>
          <w:sz w:val="20"/>
          <w:szCs w:val="20"/>
        </w:rPr>
      </w:pPr>
    </w:p>
    <w:p w:rsidR="001D7351" w:rsidRPr="006E240F" w:rsidRDefault="001D7351" w:rsidP="00CF6F03">
      <w:pPr>
        <w:pStyle w:val="BodyText"/>
        <w:numPr>
          <w:ilvl w:val="0"/>
          <w:numId w:val="21"/>
        </w:numPr>
        <w:tabs>
          <w:tab w:val="left" w:pos="820"/>
        </w:tabs>
        <w:kinsoku w:val="0"/>
        <w:overflowPunct w:val="0"/>
        <w:spacing w:after="0" w:line="360" w:lineRule="auto"/>
        <w:ind w:left="0"/>
        <w:jc w:val="both"/>
        <w:rPr>
          <w:rFonts w:asciiTheme="minorHAnsi" w:hAnsiTheme="minorHAnsi" w:cstheme="minorHAnsi"/>
          <w:color w:val="000000"/>
        </w:rPr>
      </w:pPr>
      <w:r w:rsidRPr="006E240F">
        <w:rPr>
          <w:rStyle w:val="Strong"/>
          <w:rFonts w:asciiTheme="minorHAnsi" w:hAnsiTheme="minorHAnsi" w:cstheme="minorHAnsi"/>
          <w:b/>
          <w:bCs/>
          <w:color w:val="000000"/>
          <w:shd w:val="clear" w:color="auto" w:fill="FFFFFF"/>
        </w:rPr>
        <w:t>Rubini Murugesan</w:t>
      </w:r>
    </w:p>
    <w:p w:rsidR="001D7351" w:rsidRDefault="001D7351" w:rsidP="00CF6F03">
      <w:pPr>
        <w:pStyle w:val="BodyText"/>
        <w:tabs>
          <w:tab w:val="left" w:pos="820"/>
        </w:tabs>
        <w:kinsoku w:val="0"/>
        <w:overflowPunct w:val="0"/>
        <w:spacing w:after="0" w:line="360" w:lineRule="auto"/>
        <w:jc w:val="both"/>
        <w:rPr>
          <w:rFonts w:asciiTheme="minorHAnsi" w:hAnsiTheme="minorHAnsi" w:cstheme="minorHAnsi"/>
          <w:color w:val="000000"/>
          <w:shd w:val="clear" w:color="auto" w:fill="FFFFFF"/>
        </w:rPr>
      </w:pPr>
      <w:r w:rsidRPr="00231DA9">
        <w:rPr>
          <w:rFonts w:asciiTheme="minorHAnsi" w:hAnsiTheme="minorHAnsi" w:cstheme="minorHAnsi"/>
          <w:color w:val="000000"/>
          <w:shd w:val="clear" w:color="auto" w:fill="FFFFFF"/>
        </w:rPr>
        <w:t>Rubini is a Partner at Messrs. Christopher &amp; Lee Ong.  She pursued her LLB degree at University Malaya and was called to the Malaysian Bar in April 2004. She is part of the litigation team at Messrs. Christopher &amp; Lee Ong and her experience covers a broad spectrum of cases with a special emphasis on arbitration and employment disputes. Rubini</w:t>
      </w:r>
      <w:proofErr w:type="gramStart"/>
      <w:r w:rsidRPr="00231DA9">
        <w:rPr>
          <w:rFonts w:asciiTheme="minorHAnsi" w:hAnsiTheme="minorHAnsi" w:cstheme="minorHAnsi"/>
          <w:color w:val="000000"/>
          <w:shd w:val="clear" w:color="auto" w:fill="FFFFFF"/>
        </w:rPr>
        <w:t>  is</w:t>
      </w:r>
      <w:proofErr w:type="gramEnd"/>
      <w:r w:rsidRPr="00231DA9">
        <w:rPr>
          <w:rFonts w:asciiTheme="minorHAnsi" w:hAnsiTheme="minorHAnsi" w:cstheme="minorHAnsi"/>
          <w:color w:val="000000"/>
          <w:shd w:val="clear" w:color="auto" w:fill="FFFFFF"/>
        </w:rPr>
        <w:t xml:space="preserve"> an accredited adjudicator with the Asian International Arbitration Centre and also a member of the Malaysian Institute of Arbitrators.</w:t>
      </w:r>
    </w:p>
    <w:p w:rsidR="00416D45" w:rsidRDefault="00416D45" w:rsidP="00416D45">
      <w:pPr>
        <w:pStyle w:val="BodyText"/>
        <w:tabs>
          <w:tab w:val="left" w:pos="820"/>
        </w:tabs>
        <w:kinsoku w:val="0"/>
        <w:overflowPunct w:val="0"/>
        <w:spacing w:after="0" w:line="360" w:lineRule="auto"/>
        <w:jc w:val="both"/>
        <w:rPr>
          <w:rFonts w:asciiTheme="minorHAnsi" w:hAnsiTheme="minorHAnsi" w:cstheme="minorHAnsi"/>
          <w:color w:val="000000"/>
          <w:shd w:val="clear" w:color="auto" w:fill="FFFFFF"/>
        </w:rPr>
      </w:pPr>
    </w:p>
    <w:p w:rsidR="00416D45" w:rsidRPr="006E240F" w:rsidRDefault="00416D45" w:rsidP="00416D45">
      <w:pPr>
        <w:pStyle w:val="ListParagraph"/>
        <w:numPr>
          <w:ilvl w:val="0"/>
          <w:numId w:val="40"/>
        </w:numPr>
        <w:spacing w:after="0" w:line="360" w:lineRule="auto"/>
        <w:ind w:left="0"/>
        <w:jc w:val="both"/>
        <w:rPr>
          <w:rFonts w:cstheme="minorHAnsi"/>
          <w:b/>
          <w:sz w:val="20"/>
          <w:szCs w:val="20"/>
        </w:rPr>
      </w:pPr>
      <w:r w:rsidRPr="006E240F">
        <w:rPr>
          <w:rFonts w:cstheme="minorHAnsi"/>
          <w:b/>
          <w:sz w:val="20"/>
          <w:szCs w:val="20"/>
        </w:rPr>
        <w:t>Salim Bashir</w:t>
      </w:r>
    </w:p>
    <w:p w:rsidR="00416D45" w:rsidRPr="00416D45" w:rsidRDefault="00416D45" w:rsidP="00416D45">
      <w:pPr>
        <w:spacing w:after="0" w:line="360" w:lineRule="auto"/>
        <w:jc w:val="both"/>
        <w:rPr>
          <w:rFonts w:cstheme="minorHAnsi"/>
          <w:sz w:val="20"/>
          <w:szCs w:val="20"/>
        </w:rPr>
      </w:pPr>
      <w:r w:rsidRPr="00416D45">
        <w:rPr>
          <w:rFonts w:cstheme="minorHAnsi"/>
          <w:sz w:val="20"/>
          <w:szCs w:val="20"/>
        </w:rPr>
        <w:t>Mr. Salim Bashir is currently the Honorary Secretary of Malaysian Bar. In the past, he was the Chairman of Selangor Bar, and had served in various capacity including being the Selangor State Bar Representative to Bar Council. Mr. Salim also is the Co-Chairman of Criminal Law Committee of Bar Council for the past 6 years. During his stewardship, he was involved in various procedural amendments to Criminal Procedure Code. He is also an Evaluator panel member of Legal Profession Qualifying Board for new entry of local law schools. Due to his scholarly traits, he is also a part-time law lecturer in UiTM Shah Alam. Mr. Salim have conducted many notable Criminal Defence in Malaysia and recently involved as Defence Counsel for the accused in the murder of North Korean Kim Jong Nam in KLIA 2.</w:t>
      </w:r>
    </w:p>
    <w:p w:rsidR="001D7351" w:rsidRDefault="001D7351" w:rsidP="00416D45">
      <w:pPr>
        <w:pStyle w:val="yiv5282210670msoplaintext"/>
        <w:shd w:val="clear" w:color="auto" w:fill="FFFFFF"/>
        <w:spacing w:before="0" w:beforeAutospacing="0" w:after="0" w:afterAutospacing="0" w:line="360" w:lineRule="auto"/>
        <w:jc w:val="both"/>
        <w:rPr>
          <w:rFonts w:asciiTheme="minorHAnsi" w:hAnsiTheme="minorHAnsi" w:cstheme="minorHAnsi"/>
          <w:sz w:val="20"/>
          <w:szCs w:val="20"/>
        </w:rPr>
      </w:pPr>
    </w:p>
    <w:p w:rsidR="0030330F" w:rsidRDefault="0030330F" w:rsidP="00416D45">
      <w:pPr>
        <w:pStyle w:val="yiv5282210670msoplaintext"/>
        <w:shd w:val="clear" w:color="auto" w:fill="FFFFFF"/>
        <w:spacing w:before="0" w:beforeAutospacing="0" w:after="0" w:afterAutospacing="0" w:line="360" w:lineRule="auto"/>
        <w:jc w:val="both"/>
        <w:rPr>
          <w:rFonts w:asciiTheme="minorHAnsi" w:hAnsiTheme="minorHAnsi" w:cstheme="minorHAnsi"/>
          <w:sz w:val="20"/>
          <w:szCs w:val="20"/>
        </w:rPr>
      </w:pPr>
    </w:p>
    <w:p w:rsidR="0030330F" w:rsidRPr="006E240F" w:rsidRDefault="0030330F" w:rsidP="00416D45">
      <w:pPr>
        <w:pStyle w:val="ListParagraph"/>
        <w:numPr>
          <w:ilvl w:val="0"/>
          <w:numId w:val="41"/>
        </w:numPr>
        <w:spacing w:after="0" w:line="360" w:lineRule="auto"/>
        <w:ind w:left="0"/>
        <w:jc w:val="both"/>
        <w:rPr>
          <w:rFonts w:cstheme="minorHAnsi"/>
          <w:b/>
          <w:sz w:val="20"/>
          <w:szCs w:val="20"/>
        </w:rPr>
      </w:pPr>
      <w:r w:rsidRPr="006E240F">
        <w:rPr>
          <w:rFonts w:cstheme="minorHAnsi"/>
          <w:b/>
          <w:sz w:val="20"/>
          <w:szCs w:val="20"/>
        </w:rPr>
        <w:lastRenderedPageBreak/>
        <w:t>Samuel Tan</w:t>
      </w:r>
    </w:p>
    <w:p w:rsidR="0030330F" w:rsidRPr="0030330F" w:rsidRDefault="0030330F" w:rsidP="00416D45">
      <w:pPr>
        <w:spacing w:after="0" w:line="360" w:lineRule="auto"/>
        <w:jc w:val="both"/>
        <w:rPr>
          <w:rFonts w:cstheme="minorHAnsi"/>
          <w:sz w:val="20"/>
          <w:szCs w:val="20"/>
          <w:shd w:val="clear" w:color="auto" w:fill="FFFFFF"/>
        </w:rPr>
      </w:pPr>
      <w:r w:rsidRPr="0030330F">
        <w:rPr>
          <w:rFonts w:cstheme="minorHAnsi"/>
          <w:sz w:val="20"/>
          <w:szCs w:val="20"/>
          <w:shd w:val="clear" w:color="auto" w:fill="FFFFFF"/>
        </w:rPr>
        <w:t>Samuel holds an LLB (Hons) from the University of Cardiff and was admitted as an Advocate and Solicitor of the High Court of Malaya in August 2007.  He is currently a partner with Messrs Shook Lin &amp; Bok. Samuel’s area of practice is in civil and commercial litigation with an emphasis on banking and finance litigation (conventional and Islamic) which includes contractual and land disputes, the enforcement of securities, receivership, corporate insolvency, bankruptcy and recovery work. Samuel also represents financial institutions in defending against claims for fraud, conspiracy and breach of fiduciary and/or statutory duties.</w:t>
      </w:r>
    </w:p>
    <w:p w:rsidR="0030330F" w:rsidRDefault="0030330F" w:rsidP="0030330F">
      <w:pPr>
        <w:pStyle w:val="yiv5282210670msoplaintext"/>
        <w:shd w:val="clear" w:color="auto" w:fill="FFFFFF"/>
        <w:spacing w:before="0" w:beforeAutospacing="0" w:after="0" w:afterAutospacing="0" w:line="360" w:lineRule="auto"/>
        <w:jc w:val="both"/>
        <w:rPr>
          <w:rFonts w:asciiTheme="minorHAnsi" w:hAnsiTheme="minorHAnsi" w:cstheme="minorHAnsi"/>
          <w:sz w:val="20"/>
          <w:szCs w:val="20"/>
        </w:rPr>
      </w:pPr>
    </w:p>
    <w:p w:rsidR="00003727" w:rsidRDefault="00003727" w:rsidP="0030330F">
      <w:pPr>
        <w:pStyle w:val="yiv5282210670msoplaintext"/>
        <w:shd w:val="clear" w:color="auto" w:fill="FFFFFF"/>
        <w:spacing w:before="0" w:beforeAutospacing="0" w:after="0" w:afterAutospacing="0" w:line="360" w:lineRule="auto"/>
        <w:jc w:val="both"/>
        <w:rPr>
          <w:rFonts w:asciiTheme="minorHAnsi" w:hAnsiTheme="minorHAnsi" w:cstheme="minorHAnsi"/>
          <w:sz w:val="20"/>
          <w:szCs w:val="20"/>
        </w:rPr>
      </w:pPr>
    </w:p>
    <w:p w:rsidR="00003727" w:rsidRPr="006E240F" w:rsidRDefault="00003727" w:rsidP="0020157E">
      <w:pPr>
        <w:pStyle w:val="ListParagraph"/>
        <w:numPr>
          <w:ilvl w:val="0"/>
          <w:numId w:val="21"/>
        </w:numPr>
        <w:spacing w:after="0" w:line="360" w:lineRule="auto"/>
        <w:ind w:left="0"/>
        <w:jc w:val="both"/>
        <w:rPr>
          <w:rFonts w:cs="Open Sans"/>
          <w:b/>
          <w:sz w:val="20"/>
          <w:szCs w:val="20"/>
        </w:rPr>
      </w:pPr>
      <w:r w:rsidRPr="006E240F">
        <w:rPr>
          <w:rFonts w:cs="Open Sans"/>
          <w:b/>
          <w:sz w:val="20"/>
          <w:szCs w:val="20"/>
        </w:rPr>
        <w:t>Saravana Kumar</w:t>
      </w:r>
    </w:p>
    <w:p w:rsidR="00F03CDC" w:rsidRDefault="00F03CDC" w:rsidP="0020157E">
      <w:pPr>
        <w:spacing w:after="0" w:line="360" w:lineRule="auto"/>
        <w:jc w:val="both"/>
        <w:rPr>
          <w:rFonts w:eastAsia="Times New Roman" w:cstheme="minorHAnsi"/>
          <w:color w:val="000000"/>
          <w:sz w:val="20"/>
          <w:szCs w:val="20"/>
          <w:lang w:val="en-US"/>
        </w:rPr>
      </w:pPr>
      <w:r w:rsidRPr="00F03CDC">
        <w:rPr>
          <w:rFonts w:eastAsia="Times New Roman" w:cstheme="minorHAnsi"/>
          <w:color w:val="000000"/>
          <w:sz w:val="20"/>
          <w:szCs w:val="20"/>
          <w:lang w:val="en-US"/>
        </w:rPr>
        <w:t xml:space="preserve">S. Saravana Kumar has appeared in benchmark litigations with a sizeable volume of wins in tax disputes. Praised for his ability to “think outside the box” and “innovative approach” in interpreting the law, Chambers Asia Pacific acknowledged Saravana for being “dynamic, efficient and helpful” and commented that clients have remarked, “His tax knowledge is very in-depth and he is fast at responding.” "Pre-eminent" </w:t>
      </w:r>
      <w:proofErr w:type="spellStart"/>
      <w:r w:rsidRPr="00F03CDC">
        <w:rPr>
          <w:rFonts w:eastAsia="Times New Roman" w:cstheme="minorHAnsi"/>
          <w:color w:val="000000"/>
          <w:sz w:val="20"/>
          <w:szCs w:val="20"/>
          <w:lang w:val="en-US"/>
        </w:rPr>
        <w:t>Saravana</w:t>
      </w:r>
      <w:proofErr w:type="spellEnd"/>
      <w:r w:rsidRPr="00F03CDC">
        <w:rPr>
          <w:rFonts w:eastAsia="Times New Roman" w:cstheme="minorHAnsi"/>
          <w:color w:val="000000"/>
          <w:sz w:val="20"/>
          <w:szCs w:val="20"/>
          <w:lang w:val="en-US"/>
        </w:rPr>
        <w:t xml:space="preserve"> was recently </w:t>
      </w:r>
      <w:proofErr w:type="spellStart"/>
      <w:r w:rsidRPr="00F03CDC">
        <w:rPr>
          <w:rFonts w:eastAsia="Times New Roman" w:cstheme="minorHAnsi"/>
          <w:color w:val="000000"/>
          <w:sz w:val="20"/>
          <w:szCs w:val="20"/>
          <w:lang w:val="en-US"/>
        </w:rPr>
        <w:t>recognised</w:t>
      </w:r>
      <w:proofErr w:type="spellEnd"/>
      <w:r w:rsidRPr="00F03CDC">
        <w:rPr>
          <w:rFonts w:eastAsia="Times New Roman" w:cstheme="minorHAnsi"/>
          <w:color w:val="000000"/>
          <w:sz w:val="20"/>
          <w:szCs w:val="20"/>
          <w:lang w:val="en-US"/>
        </w:rPr>
        <w:t xml:space="preserve"> as one of Asia's leading lawyers in </w:t>
      </w:r>
      <w:proofErr w:type="spellStart"/>
      <w:r w:rsidRPr="00F03CDC">
        <w:rPr>
          <w:rFonts w:eastAsia="Times New Roman" w:cstheme="minorHAnsi"/>
          <w:color w:val="000000"/>
          <w:sz w:val="20"/>
          <w:szCs w:val="20"/>
          <w:lang w:val="en-US"/>
        </w:rPr>
        <w:t>asialaw</w:t>
      </w:r>
      <w:proofErr w:type="spellEnd"/>
      <w:r w:rsidRPr="00F03CDC">
        <w:rPr>
          <w:rFonts w:eastAsia="Times New Roman" w:cstheme="minorHAnsi"/>
          <w:color w:val="000000"/>
          <w:sz w:val="20"/>
          <w:szCs w:val="20"/>
          <w:lang w:val="en-US"/>
        </w:rPr>
        <w:t> Profiles 2019 and named one of the 40 top lawyers under 40 years old in Asia by the Asian Legal Business. He is consistently ranked highly on Chambers Asia and The Legal 500 and is praised for his “perceptive commercial acumen and highly refined knowledge of Malaysia's tax laws, which have made him an invaluable and trusted adviser." Looked up to for possessing "</w:t>
      </w:r>
      <w:r w:rsidRPr="00F03CDC">
        <w:rPr>
          <w:rFonts w:eastAsia="Times New Roman" w:cstheme="minorHAnsi"/>
          <w:i/>
          <w:iCs/>
          <w:color w:val="000000"/>
          <w:sz w:val="20"/>
          <w:szCs w:val="20"/>
          <w:lang w:val="en-US"/>
        </w:rPr>
        <w:t>profound legal knowledge and strong commercial acumen</w:t>
      </w:r>
      <w:r w:rsidRPr="00F03CDC">
        <w:rPr>
          <w:rFonts w:eastAsia="Times New Roman" w:cstheme="minorHAnsi"/>
          <w:color w:val="000000"/>
          <w:sz w:val="20"/>
          <w:szCs w:val="20"/>
          <w:lang w:val="en-US"/>
        </w:rPr>
        <w:t>", he delivers "</w:t>
      </w:r>
      <w:r w:rsidRPr="00F03CDC">
        <w:rPr>
          <w:rFonts w:eastAsia="Times New Roman" w:cstheme="minorHAnsi"/>
          <w:i/>
          <w:iCs/>
          <w:color w:val="000000"/>
          <w:sz w:val="20"/>
          <w:szCs w:val="20"/>
          <w:lang w:val="en-US"/>
        </w:rPr>
        <w:t>well</w:t>
      </w:r>
      <w:r w:rsidRPr="00F03CDC">
        <w:rPr>
          <w:rFonts w:eastAsia="Times New Roman" w:cstheme="minorHAnsi"/>
          <w:color w:val="000000"/>
          <w:sz w:val="20"/>
          <w:szCs w:val="20"/>
          <w:lang w:val="en-US"/>
        </w:rPr>
        <w:t>-</w:t>
      </w:r>
      <w:r w:rsidRPr="00F03CDC">
        <w:rPr>
          <w:rFonts w:eastAsia="Times New Roman" w:cstheme="minorHAnsi"/>
          <w:i/>
          <w:iCs/>
          <w:color w:val="000000"/>
          <w:sz w:val="20"/>
          <w:szCs w:val="20"/>
          <w:lang w:val="en-US"/>
        </w:rPr>
        <w:t>considered, pragmatic advice</w:t>
      </w:r>
      <w:r w:rsidRPr="00F03CDC">
        <w:rPr>
          <w:rFonts w:eastAsia="Times New Roman" w:cstheme="minorHAnsi"/>
          <w:color w:val="000000"/>
          <w:sz w:val="20"/>
          <w:szCs w:val="20"/>
          <w:lang w:val="en-US"/>
        </w:rPr>
        <w:t>" and is "</w:t>
      </w:r>
      <w:r w:rsidRPr="00F03CDC">
        <w:rPr>
          <w:rFonts w:eastAsia="Times New Roman" w:cstheme="minorHAnsi"/>
          <w:i/>
          <w:iCs/>
          <w:color w:val="000000"/>
          <w:sz w:val="20"/>
          <w:szCs w:val="20"/>
          <w:lang w:val="en-US"/>
        </w:rPr>
        <w:t>a real pleasure to work with</w:t>
      </w:r>
      <w:r w:rsidRPr="00F03CDC">
        <w:rPr>
          <w:rFonts w:eastAsia="Times New Roman" w:cstheme="minorHAnsi"/>
          <w:color w:val="000000"/>
          <w:sz w:val="20"/>
          <w:szCs w:val="20"/>
          <w:lang w:val="en-US"/>
        </w:rPr>
        <w:t xml:space="preserve">" (The Legal 500 Asia Pacific 2019). Saravana is an Adjunct Professor with </w:t>
      </w:r>
      <w:proofErr w:type="spellStart"/>
      <w:r w:rsidRPr="00F03CDC">
        <w:rPr>
          <w:rFonts w:eastAsia="Times New Roman" w:cstheme="minorHAnsi"/>
          <w:color w:val="000000"/>
          <w:sz w:val="20"/>
          <w:szCs w:val="20"/>
          <w:lang w:val="en-US"/>
        </w:rPr>
        <w:t>Universiti</w:t>
      </w:r>
      <w:proofErr w:type="spellEnd"/>
      <w:r w:rsidRPr="00F03CDC">
        <w:rPr>
          <w:rFonts w:eastAsia="Times New Roman" w:cstheme="minorHAnsi"/>
          <w:color w:val="000000"/>
          <w:sz w:val="20"/>
          <w:szCs w:val="20"/>
          <w:lang w:val="en-US"/>
        </w:rPr>
        <w:t xml:space="preserve"> </w:t>
      </w:r>
      <w:proofErr w:type="spellStart"/>
      <w:r w:rsidRPr="00F03CDC">
        <w:rPr>
          <w:rFonts w:eastAsia="Times New Roman" w:cstheme="minorHAnsi"/>
          <w:color w:val="000000"/>
          <w:sz w:val="20"/>
          <w:szCs w:val="20"/>
          <w:lang w:val="en-US"/>
        </w:rPr>
        <w:t>Tenaga</w:t>
      </w:r>
      <w:proofErr w:type="spellEnd"/>
      <w:r w:rsidRPr="00F03CDC">
        <w:rPr>
          <w:rFonts w:eastAsia="Times New Roman" w:cstheme="minorHAnsi"/>
          <w:color w:val="000000"/>
          <w:sz w:val="20"/>
          <w:szCs w:val="20"/>
          <w:lang w:val="en-US"/>
        </w:rPr>
        <w:t xml:space="preserve"> </w:t>
      </w:r>
      <w:proofErr w:type="spellStart"/>
      <w:r w:rsidRPr="00F03CDC">
        <w:rPr>
          <w:rFonts w:eastAsia="Times New Roman" w:cstheme="minorHAnsi"/>
          <w:color w:val="000000"/>
          <w:sz w:val="20"/>
          <w:szCs w:val="20"/>
          <w:lang w:val="en-US"/>
        </w:rPr>
        <w:t>Nasional</w:t>
      </w:r>
      <w:proofErr w:type="spellEnd"/>
      <w:r w:rsidRPr="00F03CDC">
        <w:rPr>
          <w:rFonts w:eastAsia="Times New Roman" w:cstheme="minorHAnsi"/>
          <w:color w:val="000000"/>
          <w:sz w:val="20"/>
          <w:szCs w:val="20"/>
          <w:lang w:val="en-US"/>
        </w:rPr>
        <w:t xml:space="preserve"> (UNITEN) and chairs the Taxation Section of LAWASIA. He edited a book titled “</w:t>
      </w:r>
      <w:proofErr w:type="spellStart"/>
      <w:r w:rsidRPr="00F03CDC">
        <w:rPr>
          <w:rFonts w:eastAsia="Times New Roman" w:cstheme="minorHAnsi"/>
          <w:i/>
          <w:iCs/>
          <w:color w:val="000000"/>
          <w:sz w:val="20"/>
          <w:szCs w:val="20"/>
          <w:lang w:val="en-US"/>
        </w:rPr>
        <w:t>Hishamudin</w:t>
      </w:r>
      <w:proofErr w:type="spellEnd"/>
      <w:r w:rsidRPr="00F03CDC">
        <w:rPr>
          <w:rFonts w:eastAsia="Times New Roman" w:cstheme="minorHAnsi"/>
          <w:i/>
          <w:iCs/>
          <w:color w:val="000000"/>
          <w:sz w:val="20"/>
          <w:szCs w:val="20"/>
          <w:lang w:val="en-US"/>
        </w:rPr>
        <w:t xml:space="preserve"> </w:t>
      </w:r>
      <w:proofErr w:type="spellStart"/>
      <w:r w:rsidRPr="00F03CDC">
        <w:rPr>
          <w:rFonts w:eastAsia="Times New Roman" w:cstheme="minorHAnsi"/>
          <w:i/>
          <w:iCs/>
          <w:color w:val="000000"/>
          <w:sz w:val="20"/>
          <w:szCs w:val="20"/>
          <w:lang w:val="en-US"/>
        </w:rPr>
        <w:t>Yunus</w:t>
      </w:r>
      <w:proofErr w:type="spellEnd"/>
      <w:r w:rsidRPr="00F03CDC">
        <w:rPr>
          <w:rFonts w:eastAsia="Times New Roman" w:cstheme="minorHAnsi"/>
          <w:i/>
          <w:iCs/>
          <w:color w:val="000000"/>
          <w:sz w:val="20"/>
          <w:szCs w:val="20"/>
          <w:lang w:val="en-US"/>
        </w:rPr>
        <w:t>: Celebrating Judicial Independence</w:t>
      </w:r>
      <w:r w:rsidRPr="00F03CDC">
        <w:rPr>
          <w:rFonts w:eastAsia="Times New Roman" w:cstheme="minorHAnsi"/>
          <w:color w:val="000000"/>
          <w:sz w:val="20"/>
          <w:szCs w:val="20"/>
          <w:lang w:val="en-US"/>
        </w:rPr>
        <w:t xml:space="preserve">”, which was published in </w:t>
      </w:r>
      <w:proofErr w:type="spellStart"/>
      <w:r w:rsidRPr="00F03CDC">
        <w:rPr>
          <w:rFonts w:eastAsia="Times New Roman" w:cstheme="minorHAnsi"/>
          <w:color w:val="000000"/>
          <w:sz w:val="20"/>
          <w:szCs w:val="20"/>
          <w:lang w:val="en-US"/>
        </w:rPr>
        <w:t>honour</w:t>
      </w:r>
      <w:proofErr w:type="spellEnd"/>
      <w:r w:rsidRPr="00F03CDC">
        <w:rPr>
          <w:rFonts w:eastAsia="Times New Roman" w:cstheme="minorHAnsi"/>
          <w:color w:val="000000"/>
          <w:sz w:val="20"/>
          <w:szCs w:val="20"/>
          <w:lang w:val="en-US"/>
        </w:rPr>
        <w:t xml:space="preserve"> of </w:t>
      </w:r>
      <w:proofErr w:type="spellStart"/>
      <w:r w:rsidRPr="00F03CDC">
        <w:rPr>
          <w:rFonts w:eastAsia="Times New Roman" w:cstheme="minorHAnsi"/>
          <w:color w:val="000000"/>
          <w:sz w:val="20"/>
          <w:szCs w:val="20"/>
          <w:lang w:val="en-US"/>
        </w:rPr>
        <w:t>Dato</w:t>
      </w:r>
      <w:proofErr w:type="spellEnd"/>
      <w:r w:rsidRPr="00F03CDC">
        <w:rPr>
          <w:rFonts w:eastAsia="Times New Roman" w:cstheme="minorHAnsi"/>
          <w:color w:val="000000"/>
          <w:sz w:val="20"/>
          <w:szCs w:val="20"/>
          <w:lang w:val="en-US"/>
        </w:rPr>
        <w:t xml:space="preserve">’ Seri </w:t>
      </w:r>
      <w:proofErr w:type="spellStart"/>
      <w:r w:rsidRPr="00F03CDC">
        <w:rPr>
          <w:rFonts w:eastAsia="Times New Roman" w:cstheme="minorHAnsi"/>
          <w:color w:val="000000"/>
          <w:sz w:val="20"/>
          <w:szCs w:val="20"/>
          <w:lang w:val="en-US"/>
        </w:rPr>
        <w:t>Hishamudin</w:t>
      </w:r>
      <w:proofErr w:type="spellEnd"/>
      <w:r w:rsidRPr="00F03CDC">
        <w:rPr>
          <w:rFonts w:eastAsia="Times New Roman" w:cstheme="minorHAnsi"/>
          <w:color w:val="000000"/>
          <w:sz w:val="20"/>
          <w:szCs w:val="20"/>
          <w:lang w:val="en-US"/>
        </w:rPr>
        <w:t xml:space="preserve"> </w:t>
      </w:r>
      <w:proofErr w:type="spellStart"/>
      <w:r w:rsidRPr="00F03CDC">
        <w:rPr>
          <w:rFonts w:eastAsia="Times New Roman" w:cstheme="minorHAnsi"/>
          <w:color w:val="000000"/>
          <w:sz w:val="20"/>
          <w:szCs w:val="20"/>
          <w:lang w:val="en-US"/>
        </w:rPr>
        <w:t>Yunus</w:t>
      </w:r>
      <w:proofErr w:type="spellEnd"/>
      <w:r w:rsidRPr="00F03CDC">
        <w:rPr>
          <w:rFonts w:eastAsia="Times New Roman" w:cstheme="minorHAnsi"/>
          <w:color w:val="000000"/>
          <w:sz w:val="20"/>
          <w:szCs w:val="20"/>
          <w:lang w:val="en-US"/>
        </w:rPr>
        <w:t>, retired Judge of the Court of Appeal.</w:t>
      </w:r>
    </w:p>
    <w:p w:rsidR="0020157E" w:rsidRDefault="0020157E" w:rsidP="0020157E">
      <w:pPr>
        <w:spacing w:after="0" w:line="360" w:lineRule="auto"/>
        <w:jc w:val="both"/>
        <w:rPr>
          <w:rFonts w:eastAsia="Times New Roman" w:cstheme="minorHAnsi"/>
          <w:color w:val="000000"/>
          <w:sz w:val="20"/>
          <w:szCs w:val="20"/>
          <w:lang w:val="en-US"/>
        </w:rPr>
      </w:pPr>
    </w:p>
    <w:p w:rsidR="0020157E" w:rsidRPr="006E240F" w:rsidRDefault="0020157E" w:rsidP="0020157E">
      <w:pPr>
        <w:pStyle w:val="ListParagraph"/>
        <w:numPr>
          <w:ilvl w:val="0"/>
          <w:numId w:val="41"/>
        </w:numPr>
        <w:spacing w:after="0" w:line="360" w:lineRule="auto"/>
        <w:ind w:left="0"/>
        <w:jc w:val="both"/>
        <w:rPr>
          <w:rFonts w:cstheme="minorHAnsi"/>
          <w:b/>
          <w:color w:val="000000"/>
          <w:sz w:val="20"/>
          <w:szCs w:val="20"/>
        </w:rPr>
      </w:pPr>
      <w:r w:rsidRPr="006E240F">
        <w:rPr>
          <w:rFonts w:cstheme="minorHAnsi"/>
          <w:b/>
          <w:color w:val="000000"/>
          <w:sz w:val="20"/>
          <w:szCs w:val="20"/>
        </w:rPr>
        <w:t>Saravanan Meyappan</w:t>
      </w:r>
    </w:p>
    <w:p w:rsidR="0020157E" w:rsidRPr="0020157E" w:rsidRDefault="0020157E" w:rsidP="0020157E">
      <w:pPr>
        <w:spacing w:after="0" w:line="360" w:lineRule="auto"/>
        <w:jc w:val="both"/>
        <w:rPr>
          <w:rFonts w:eastAsia="Times New Roman" w:cstheme="minorHAnsi"/>
          <w:color w:val="000000"/>
          <w:sz w:val="20"/>
          <w:szCs w:val="20"/>
          <w:lang w:val="en-US"/>
        </w:rPr>
      </w:pPr>
      <w:r w:rsidRPr="0020157E">
        <w:rPr>
          <w:rFonts w:cstheme="minorHAnsi"/>
          <w:color w:val="000000"/>
          <w:sz w:val="20"/>
          <w:szCs w:val="20"/>
        </w:rPr>
        <w:t>Tuan Saravanan Meyappan is a presiding Magistrate (Criminal Division) of Kuala Lumpur Court at present. He is also a trained and accredited mediator from the Royal Roads University, Canada. Previously, he has also served in the capacity of a Senior Assistant Registrar of Kuala Lumpur High Court in various divisions namely, bankruptcy, civil and family division. He is also a regular invited guest speaker to lecture on selected legal topics in the University of Malaya (UM) and The National University of Malaysia (UKM). Apart from that, Tuan Saravanan is very much interested in legal writing and has written articles published in law journals in the areas of criminal and civil law. He is also one of the contributing co-editor for the bankruptcy chapter in the Janab’s Law, Practice, and Legal Remedies book, 2</w:t>
      </w:r>
      <w:r w:rsidRPr="0020157E">
        <w:rPr>
          <w:rFonts w:cstheme="minorHAnsi"/>
          <w:color w:val="000000"/>
          <w:sz w:val="20"/>
          <w:szCs w:val="20"/>
          <w:vertAlign w:val="superscript"/>
        </w:rPr>
        <w:t>nd</w:t>
      </w:r>
      <w:r w:rsidRPr="0020157E">
        <w:rPr>
          <w:rFonts w:cstheme="minorHAnsi"/>
          <w:color w:val="000000"/>
          <w:sz w:val="20"/>
          <w:szCs w:val="20"/>
        </w:rPr>
        <w:t xml:space="preserve"> Edition (2018) by Justice Datuk Dr.Hamid Sultan Abu Backer, Judge of the Court of Appeal, Malaysia.</w:t>
      </w:r>
    </w:p>
    <w:p w:rsidR="00CA3EEF" w:rsidRDefault="00CA3EEF" w:rsidP="0020157E">
      <w:pPr>
        <w:shd w:val="clear" w:color="auto" w:fill="FFFFFF"/>
        <w:spacing w:after="0" w:line="360" w:lineRule="auto"/>
        <w:jc w:val="both"/>
        <w:rPr>
          <w:rFonts w:eastAsia="Times New Roman" w:cstheme="minorHAnsi"/>
          <w:color w:val="000000"/>
          <w:sz w:val="20"/>
          <w:szCs w:val="20"/>
          <w:lang w:val="en-US"/>
        </w:rPr>
      </w:pPr>
    </w:p>
    <w:p w:rsidR="00C854A9" w:rsidRPr="006E240F" w:rsidRDefault="00C854A9" w:rsidP="0020157E">
      <w:pPr>
        <w:pStyle w:val="ListParagraph"/>
        <w:numPr>
          <w:ilvl w:val="0"/>
          <w:numId w:val="20"/>
        </w:numPr>
        <w:shd w:val="clear" w:color="auto" w:fill="FFFFFF"/>
        <w:spacing w:after="0" w:line="360" w:lineRule="auto"/>
        <w:ind w:left="0"/>
        <w:jc w:val="both"/>
        <w:rPr>
          <w:rFonts w:eastAsia="Times New Roman" w:cs="Helvetica"/>
          <w:b/>
          <w:color w:val="000000"/>
          <w:sz w:val="20"/>
          <w:szCs w:val="20"/>
          <w:lang w:val="en-US"/>
        </w:rPr>
      </w:pPr>
      <w:r w:rsidRPr="006E240F">
        <w:rPr>
          <w:rFonts w:eastAsia="Times New Roman" w:cs="Helvetica"/>
          <w:b/>
          <w:color w:val="000000"/>
          <w:sz w:val="20"/>
          <w:szCs w:val="20"/>
          <w:lang w:val="en-US"/>
        </w:rPr>
        <w:t>Saritha Devi</w:t>
      </w:r>
    </w:p>
    <w:p w:rsidR="00C854A9" w:rsidRDefault="00C854A9" w:rsidP="0020157E">
      <w:pPr>
        <w:shd w:val="clear" w:color="auto" w:fill="FFFFFF"/>
        <w:spacing w:after="0" w:line="360" w:lineRule="auto"/>
        <w:jc w:val="both"/>
        <w:rPr>
          <w:rFonts w:eastAsia="Times New Roman" w:cs="Helvetica"/>
          <w:color w:val="000000"/>
          <w:sz w:val="20"/>
          <w:szCs w:val="20"/>
          <w:lang w:val="en-US"/>
        </w:rPr>
      </w:pPr>
      <w:r w:rsidRPr="00B37230">
        <w:rPr>
          <w:rFonts w:eastAsia="Times New Roman" w:cs="Helvetica"/>
          <w:color w:val="000000"/>
          <w:sz w:val="20"/>
          <w:szCs w:val="20"/>
          <w:lang w:val="en-US"/>
        </w:rPr>
        <w:t>Saritha is a partner at Messrs</w:t>
      </w:r>
      <w:r w:rsidR="00EA7000">
        <w:rPr>
          <w:rFonts w:eastAsia="Times New Roman" w:cs="Helvetica"/>
          <w:color w:val="000000"/>
          <w:sz w:val="20"/>
          <w:szCs w:val="20"/>
          <w:lang w:val="en-US"/>
        </w:rPr>
        <w:t xml:space="preserve"> </w:t>
      </w:r>
      <w:proofErr w:type="spellStart"/>
      <w:r w:rsidRPr="00B37230">
        <w:rPr>
          <w:rFonts w:eastAsia="Times New Roman" w:cs="Helvetica"/>
          <w:color w:val="000000"/>
          <w:sz w:val="20"/>
          <w:szCs w:val="20"/>
          <w:lang w:val="en-US"/>
        </w:rPr>
        <w:t>Zaid</w:t>
      </w:r>
      <w:proofErr w:type="spellEnd"/>
      <w:r w:rsidRPr="00B37230">
        <w:rPr>
          <w:rFonts w:eastAsia="Times New Roman" w:cs="Helvetica"/>
          <w:color w:val="000000"/>
          <w:sz w:val="20"/>
          <w:szCs w:val="20"/>
          <w:lang w:val="en-US"/>
        </w:rPr>
        <w:t xml:space="preserve"> Ibrahim &amp; Co and has </w:t>
      </w:r>
      <w:r w:rsidR="00EA7000">
        <w:rPr>
          <w:rFonts w:eastAsia="Times New Roman" w:cs="Helvetica"/>
          <w:color w:val="000000"/>
          <w:sz w:val="20"/>
          <w:szCs w:val="20"/>
          <w:lang w:val="en-US"/>
        </w:rPr>
        <w:t>been a litigator for the past 11</w:t>
      </w:r>
      <w:r w:rsidRPr="00B37230">
        <w:rPr>
          <w:rFonts w:eastAsia="Times New Roman" w:cs="Helvetica"/>
          <w:color w:val="000000"/>
          <w:sz w:val="20"/>
          <w:szCs w:val="20"/>
          <w:lang w:val="en-US"/>
        </w:rPr>
        <w:t xml:space="preserve"> years. She obtained her (</w:t>
      </w:r>
      <w:r w:rsidRPr="00B37230">
        <w:rPr>
          <w:rFonts w:eastAsia="Times New Roman" w:cs="Helvetica"/>
          <w:b/>
          <w:bCs/>
          <w:color w:val="000000"/>
          <w:sz w:val="20"/>
          <w:szCs w:val="20"/>
          <w:lang w:val="en-US"/>
        </w:rPr>
        <w:t>LLB Hons</w:t>
      </w:r>
      <w:r w:rsidRPr="00B37230">
        <w:rPr>
          <w:rFonts w:eastAsia="Times New Roman" w:cs="Helvetica"/>
          <w:color w:val="000000"/>
          <w:sz w:val="20"/>
          <w:szCs w:val="20"/>
          <w:lang w:val="en-US"/>
        </w:rPr>
        <w:t xml:space="preserve">) from the University of West of England, Bristol and thereafter proceeded to pass her CLP in 1 sitting. </w:t>
      </w:r>
      <w:r w:rsidRPr="00B37230">
        <w:rPr>
          <w:rFonts w:eastAsia="Times New Roman" w:cs="Helvetica"/>
          <w:color w:val="000000"/>
          <w:sz w:val="20"/>
          <w:szCs w:val="20"/>
          <w:lang w:val="en-US"/>
        </w:rPr>
        <w:lastRenderedPageBreak/>
        <w:t>She was admitted as an</w:t>
      </w:r>
      <w:proofErr w:type="gramStart"/>
      <w:r w:rsidRPr="00B37230">
        <w:rPr>
          <w:rFonts w:eastAsia="Times New Roman" w:cs="Helvetica"/>
          <w:color w:val="000000"/>
          <w:sz w:val="20"/>
          <w:szCs w:val="20"/>
          <w:lang w:val="en-US"/>
        </w:rPr>
        <w:t>  advocate</w:t>
      </w:r>
      <w:proofErr w:type="gramEnd"/>
      <w:r w:rsidRPr="00B37230">
        <w:rPr>
          <w:rFonts w:eastAsia="Times New Roman" w:cs="Helvetica"/>
          <w:color w:val="000000"/>
          <w:sz w:val="20"/>
          <w:szCs w:val="20"/>
          <w:lang w:val="en-US"/>
        </w:rPr>
        <w:t xml:space="preserve"> and solicitor of the High Court of Malaya in October 2008. Saritha has the experience in advising and conducting cases in complex disputes, in a wide spectrum of dispute resolution areas such as shareholders disputes, corporate commercial disputes, contractual disputes, defamation, arbitration involving construction disputes, landlord and tenant disputes, insolvency matters, forensic investigation involving the Malaysian Anti-Corruption Commission ("</w:t>
      </w:r>
      <w:r w:rsidRPr="00B37230">
        <w:rPr>
          <w:rFonts w:eastAsia="Times New Roman" w:cs="Helvetica"/>
          <w:b/>
          <w:bCs/>
          <w:color w:val="000000"/>
          <w:sz w:val="20"/>
          <w:szCs w:val="20"/>
          <w:lang w:val="en-US"/>
        </w:rPr>
        <w:t>MACC</w:t>
      </w:r>
      <w:r w:rsidRPr="00B37230">
        <w:rPr>
          <w:rFonts w:eastAsia="Times New Roman" w:cs="Helvetica"/>
          <w:color w:val="000000"/>
          <w:sz w:val="20"/>
          <w:szCs w:val="20"/>
          <w:lang w:val="en-US"/>
        </w:rPr>
        <w:t>") and Adjudication proceedings under the Construction Industry Payment and Adjudication Act 2012 (“</w:t>
      </w:r>
      <w:r w:rsidRPr="00B37230">
        <w:rPr>
          <w:rFonts w:eastAsia="Times New Roman" w:cs="Helvetica"/>
          <w:b/>
          <w:bCs/>
          <w:color w:val="000000"/>
          <w:sz w:val="20"/>
          <w:szCs w:val="20"/>
          <w:lang w:val="en-US"/>
        </w:rPr>
        <w:t>CIPAA 2012</w:t>
      </w:r>
      <w:r w:rsidRPr="00B37230">
        <w:rPr>
          <w:rFonts w:eastAsia="Times New Roman" w:cs="Helvetica"/>
          <w:color w:val="000000"/>
          <w:sz w:val="20"/>
          <w:szCs w:val="20"/>
          <w:lang w:val="en-US"/>
        </w:rPr>
        <w:t>”), where she has also qualified to sit as an Adjudicator. Saritha has vast experience with cases which require forensic investigation, and she also conducts trainings on how an organization should respond to a forensic investigation by any government authority. Saritha has also been one of the speakers at the In House Congress Kuala Lumpur on the topic of dawn raids/investigations by government authorities. She advises a wide range of clients, from prominent individuals to multinational corporations (both local and foreign) and has appeared in all levels of Courts in Malaysia including the Federal Court.</w:t>
      </w:r>
    </w:p>
    <w:p w:rsidR="00170ACD" w:rsidRDefault="00170ACD" w:rsidP="0047116E">
      <w:pPr>
        <w:shd w:val="clear" w:color="auto" w:fill="FFFFFF"/>
        <w:spacing w:after="0" w:line="360" w:lineRule="auto"/>
        <w:jc w:val="both"/>
        <w:rPr>
          <w:rFonts w:eastAsia="Times New Roman" w:cs="Helvetica"/>
          <w:color w:val="000000"/>
          <w:sz w:val="20"/>
          <w:szCs w:val="20"/>
          <w:lang w:val="en-US"/>
        </w:rPr>
      </w:pPr>
    </w:p>
    <w:p w:rsidR="0047116E" w:rsidRPr="0047116E" w:rsidRDefault="0047116E" w:rsidP="0047116E">
      <w:pPr>
        <w:spacing w:after="0" w:line="360" w:lineRule="auto"/>
        <w:jc w:val="both"/>
        <w:rPr>
          <w:rFonts w:eastAsia="Times New Roman" w:cstheme="minorHAnsi"/>
          <w:b/>
          <w:color w:val="000000"/>
          <w:sz w:val="20"/>
          <w:szCs w:val="20"/>
          <w:lang w:val="en-US"/>
        </w:rPr>
      </w:pPr>
    </w:p>
    <w:p w:rsidR="0047116E" w:rsidRPr="006E240F" w:rsidRDefault="0047116E" w:rsidP="0047116E">
      <w:pPr>
        <w:pStyle w:val="ListParagraph"/>
        <w:numPr>
          <w:ilvl w:val="0"/>
          <w:numId w:val="41"/>
        </w:numPr>
        <w:spacing w:after="0" w:line="360" w:lineRule="auto"/>
        <w:ind w:left="0"/>
        <w:jc w:val="both"/>
        <w:rPr>
          <w:rFonts w:eastAsia="Times New Roman" w:cstheme="minorHAnsi"/>
          <w:b/>
          <w:color w:val="000000"/>
          <w:sz w:val="20"/>
          <w:szCs w:val="20"/>
          <w:lang w:val="en-US"/>
        </w:rPr>
      </w:pPr>
      <w:proofErr w:type="spellStart"/>
      <w:r w:rsidRPr="006E240F">
        <w:rPr>
          <w:rFonts w:eastAsia="Times New Roman" w:cstheme="minorHAnsi"/>
          <w:b/>
          <w:color w:val="000000"/>
          <w:sz w:val="20"/>
          <w:szCs w:val="20"/>
          <w:lang w:val="en-US"/>
        </w:rPr>
        <w:t>Satvinder</w:t>
      </w:r>
      <w:proofErr w:type="spellEnd"/>
      <w:r w:rsidRPr="006E240F">
        <w:rPr>
          <w:rFonts w:eastAsia="Times New Roman" w:cstheme="minorHAnsi"/>
          <w:b/>
          <w:color w:val="000000"/>
          <w:sz w:val="20"/>
          <w:szCs w:val="20"/>
          <w:lang w:val="en-US"/>
        </w:rPr>
        <w:t xml:space="preserve"> Singh</w:t>
      </w:r>
    </w:p>
    <w:p w:rsidR="0047116E" w:rsidRPr="0047116E" w:rsidRDefault="0047116E" w:rsidP="0047116E">
      <w:pPr>
        <w:spacing w:after="0" w:line="360" w:lineRule="auto"/>
        <w:jc w:val="both"/>
        <w:rPr>
          <w:rFonts w:eastAsia="Times New Roman" w:cstheme="minorHAnsi"/>
          <w:color w:val="000000"/>
          <w:sz w:val="20"/>
          <w:szCs w:val="20"/>
          <w:lang w:val="en-US"/>
        </w:rPr>
      </w:pPr>
      <w:proofErr w:type="spellStart"/>
      <w:r w:rsidRPr="0047116E">
        <w:rPr>
          <w:rFonts w:eastAsia="Times New Roman" w:cstheme="minorHAnsi"/>
          <w:color w:val="000000"/>
          <w:sz w:val="20"/>
          <w:szCs w:val="20"/>
          <w:lang w:val="en-US"/>
        </w:rPr>
        <w:t>Satvinder</w:t>
      </w:r>
      <w:proofErr w:type="spellEnd"/>
      <w:r w:rsidRPr="0047116E">
        <w:rPr>
          <w:rFonts w:eastAsia="Times New Roman" w:cstheme="minorHAnsi"/>
          <w:color w:val="000000"/>
          <w:sz w:val="20"/>
          <w:szCs w:val="20"/>
          <w:lang w:val="en-US"/>
        </w:rPr>
        <w:t xml:space="preserve"> graduated with a LL.B. (Hons) from the University of London, United Kingdom in 1993. He completed the Certificate of Legal Practice in 1994, and was admitted in the High Court of Malaya in 1995. Thereafter he </w:t>
      </w:r>
      <w:proofErr w:type="spellStart"/>
      <w:r w:rsidRPr="0047116E">
        <w:rPr>
          <w:rFonts w:eastAsia="Times New Roman" w:cstheme="minorHAnsi"/>
          <w:color w:val="000000"/>
          <w:sz w:val="20"/>
          <w:szCs w:val="20"/>
          <w:lang w:val="en-US"/>
        </w:rPr>
        <w:t>practised</w:t>
      </w:r>
      <w:proofErr w:type="spellEnd"/>
      <w:r w:rsidRPr="0047116E">
        <w:rPr>
          <w:rFonts w:eastAsia="Times New Roman" w:cstheme="minorHAnsi"/>
          <w:color w:val="000000"/>
          <w:sz w:val="20"/>
          <w:szCs w:val="20"/>
          <w:lang w:val="en-US"/>
        </w:rPr>
        <w:t xml:space="preserve"> as an Advocate &amp; Solicitor,</w:t>
      </w:r>
      <w:proofErr w:type="gramStart"/>
      <w:r w:rsidRPr="0047116E">
        <w:rPr>
          <w:rFonts w:eastAsia="Times New Roman" w:cstheme="minorHAnsi"/>
          <w:color w:val="000000"/>
          <w:sz w:val="20"/>
          <w:szCs w:val="20"/>
          <w:lang w:val="en-US"/>
        </w:rPr>
        <w:t>  as</w:t>
      </w:r>
      <w:proofErr w:type="gramEnd"/>
      <w:r w:rsidRPr="0047116E">
        <w:rPr>
          <w:rFonts w:eastAsia="Times New Roman" w:cstheme="minorHAnsi"/>
          <w:color w:val="000000"/>
          <w:sz w:val="20"/>
          <w:szCs w:val="20"/>
          <w:lang w:val="en-US"/>
        </w:rPr>
        <w:t xml:space="preserve"> counsel in litigation matters.  He continued active practice for more </w:t>
      </w:r>
      <w:proofErr w:type="spellStart"/>
      <w:r w:rsidRPr="0047116E">
        <w:rPr>
          <w:rFonts w:eastAsia="Times New Roman" w:cstheme="minorHAnsi"/>
          <w:color w:val="000000"/>
          <w:sz w:val="20"/>
          <w:szCs w:val="20"/>
          <w:lang w:val="en-US"/>
        </w:rPr>
        <w:t>then</w:t>
      </w:r>
      <w:proofErr w:type="spellEnd"/>
      <w:r w:rsidRPr="0047116E">
        <w:rPr>
          <w:rFonts w:eastAsia="Times New Roman" w:cstheme="minorHAnsi"/>
          <w:color w:val="000000"/>
          <w:sz w:val="20"/>
          <w:szCs w:val="20"/>
          <w:lang w:val="en-US"/>
        </w:rPr>
        <w:t xml:space="preserve"> 11 years, thereafter he moved in house as Corporate Legal Counsel. Currently he is the head of Projects, Dispute Resolution and Industrial Relations department for KLCC Property Holdings </w:t>
      </w:r>
      <w:proofErr w:type="spellStart"/>
      <w:r w:rsidRPr="0047116E">
        <w:rPr>
          <w:rFonts w:eastAsia="Times New Roman" w:cstheme="minorHAnsi"/>
          <w:color w:val="000000"/>
          <w:sz w:val="20"/>
          <w:szCs w:val="20"/>
          <w:lang w:val="en-US"/>
        </w:rPr>
        <w:t>Berhad's</w:t>
      </w:r>
      <w:proofErr w:type="spellEnd"/>
      <w:r w:rsidRPr="0047116E">
        <w:rPr>
          <w:rFonts w:eastAsia="Times New Roman" w:cstheme="minorHAnsi"/>
          <w:color w:val="000000"/>
          <w:sz w:val="20"/>
          <w:szCs w:val="20"/>
          <w:lang w:val="en-US"/>
        </w:rPr>
        <w:t xml:space="preserve"> Group of Companies. He is also a Fellow of the Chartered Institutes of Arbitrators, UK and a qualified Arbitrator, Adjudicator and Mediator with the KLRCA. He is been actively engaged as an adjudicator by the KLRCA.  </w:t>
      </w:r>
    </w:p>
    <w:p w:rsidR="00170ACD" w:rsidRDefault="00170ACD" w:rsidP="0047116E">
      <w:pPr>
        <w:shd w:val="clear" w:color="auto" w:fill="FFFFFF"/>
        <w:spacing w:after="0" w:line="360" w:lineRule="auto"/>
        <w:jc w:val="both"/>
        <w:rPr>
          <w:rFonts w:eastAsia="Times New Roman" w:cs="Helvetica"/>
          <w:color w:val="000000"/>
          <w:sz w:val="20"/>
          <w:szCs w:val="20"/>
          <w:lang w:val="en-US"/>
        </w:rPr>
      </w:pPr>
    </w:p>
    <w:p w:rsidR="007D16AE" w:rsidRDefault="007D16AE" w:rsidP="0047116E">
      <w:pPr>
        <w:shd w:val="clear" w:color="auto" w:fill="FFFFFF"/>
        <w:spacing w:after="0" w:line="360" w:lineRule="auto"/>
        <w:jc w:val="both"/>
        <w:rPr>
          <w:rFonts w:eastAsia="Times New Roman" w:cs="Helvetica"/>
          <w:color w:val="000000"/>
          <w:sz w:val="20"/>
          <w:szCs w:val="20"/>
          <w:lang w:val="en-US"/>
        </w:rPr>
      </w:pPr>
    </w:p>
    <w:p w:rsidR="007D16AE" w:rsidRPr="006E240F" w:rsidRDefault="007D16AE" w:rsidP="0047116E">
      <w:pPr>
        <w:pStyle w:val="ListParagraph"/>
        <w:numPr>
          <w:ilvl w:val="0"/>
          <w:numId w:val="20"/>
        </w:numPr>
        <w:autoSpaceDE w:val="0"/>
        <w:autoSpaceDN w:val="0"/>
        <w:adjustRightInd w:val="0"/>
        <w:spacing w:after="0" w:line="360" w:lineRule="auto"/>
        <w:ind w:left="0"/>
        <w:jc w:val="both"/>
        <w:rPr>
          <w:rFonts w:cs="Book Antiqua"/>
          <w:b/>
          <w:bCs/>
          <w:sz w:val="20"/>
          <w:szCs w:val="20"/>
          <w:lang w:val="en-MY"/>
        </w:rPr>
      </w:pPr>
      <w:r w:rsidRPr="006E240F">
        <w:rPr>
          <w:rFonts w:cs="Helvetica"/>
          <w:b/>
          <w:sz w:val="20"/>
          <w:szCs w:val="20"/>
        </w:rPr>
        <w:t>Selva Balan Sinnan</w:t>
      </w:r>
    </w:p>
    <w:p w:rsidR="00C854A9" w:rsidRPr="007D16AE" w:rsidRDefault="007D16AE" w:rsidP="0047116E">
      <w:pPr>
        <w:autoSpaceDE w:val="0"/>
        <w:autoSpaceDN w:val="0"/>
        <w:adjustRightInd w:val="0"/>
        <w:spacing w:after="0" w:line="360" w:lineRule="auto"/>
        <w:jc w:val="both"/>
        <w:rPr>
          <w:rFonts w:cs="Book Antiqua"/>
          <w:sz w:val="20"/>
          <w:szCs w:val="20"/>
          <w:lang w:val="en-MY"/>
        </w:rPr>
      </w:pPr>
      <w:proofErr w:type="spellStart"/>
      <w:r w:rsidRPr="00813AF8">
        <w:rPr>
          <w:rFonts w:cs="Book Antiqua"/>
          <w:bCs/>
          <w:sz w:val="20"/>
          <w:szCs w:val="20"/>
          <w:lang w:val="en-MY"/>
        </w:rPr>
        <w:t>Selva</w:t>
      </w:r>
      <w:proofErr w:type="spellEnd"/>
      <w:r>
        <w:rPr>
          <w:rFonts w:cs="Book Antiqua"/>
          <w:bCs/>
          <w:sz w:val="20"/>
          <w:szCs w:val="20"/>
          <w:lang w:val="en-MY"/>
        </w:rPr>
        <w:t xml:space="preserve"> </w:t>
      </w:r>
      <w:r w:rsidRPr="00813AF8">
        <w:rPr>
          <w:rFonts w:cs="Book Antiqua"/>
          <w:sz w:val="20"/>
          <w:szCs w:val="20"/>
          <w:lang w:val="en-MY"/>
        </w:rPr>
        <w:t xml:space="preserve">graduated with LLB (Hons) from London University of London in 1992 and obtained Certificate in Legal Practice (CLP) in 1996. He has been a member of the Malaysian Bar and the Kuala Lumpur Bar Committee since 1997 a member of the Malaysian Bar and the Kuala Lumpur Bar Committee since 1997. He lectured students (A- Level and LLB Program) on Constitutional Law, Law of Contract, Law of Tort and Evidence and also Civil Procedure lectures and tutorials for the students pursuing the Certificate in Legal Practice (CLP). </w:t>
      </w:r>
      <w:proofErr w:type="spellStart"/>
      <w:r w:rsidRPr="00813AF8">
        <w:rPr>
          <w:rFonts w:cs="Book Antiqua"/>
          <w:sz w:val="20"/>
          <w:szCs w:val="20"/>
          <w:lang w:val="en-MY"/>
        </w:rPr>
        <w:t>Selva</w:t>
      </w:r>
      <w:proofErr w:type="spellEnd"/>
      <w:r w:rsidRPr="00813AF8">
        <w:rPr>
          <w:rFonts w:cs="Book Antiqua"/>
          <w:sz w:val="20"/>
          <w:szCs w:val="20"/>
          <w:lang w:val="en-MY"/>
        </w:rPr>
        <w:t xml:space="preserve"> is a litigation partner at Azman Joseph &amp; Associates. He manages a portfolio of corporate and individual clients, deals with all aspects of litigation matters, reviews and drafts contracts, conducts general civil and criminal litigations up to appellate stage (Court of Appeal and Federal Court) and deals with matters relating to Industrial Relations at the Industrial Court.</w:t>
      </w:r>
    </w:p>
    <w:p w:rsidR="005735C3" w:rsidRDefault="005735C3" w:rsidP="00CA3EEF">
      <w:pPr>
        <w:shd w:val="clear" w:color="auto" w:fill="FFFFFF"/>
        <w:spacing w:after="0" w:line="360" w:lineRule="auto"/>
        <w:jc w:val="both"/>
        <w:rPr>
          <w:rFonts w:eastAsia="Times New Roman" w:cstheme="minorHAnsi"/>
          <w:b/>
          <w:bCs/>
          <w:sz w:val="20"/>
          <w:szCs w:val="20"/>
          <w:lang w:val="en-MY" w:eastAsia="en-MY"/>
        </w:rPr>
      </w:pPr>
    </w:p>
    <w:p w:rsidR="005735C3" w:rsidRPr="006E240F" w:rsidRDefault="005735C3" w:rsidP="00CA3EEF">
      <w:pPr>
        <w:pStyle w:val="ListParagraph"/>
        <w:numPr>
          <w:ilvl w:val="0"/>
          <w:numId w:val="44"/>
        </w:numPr>
        <w:shd w:val="clear" w:color="auto" w:fill="FFFFFF"/>
        <w:spacing w:after="0" w:line="360" w:lineRule="auto"/>
        <w:ind w:left="0"/>
        <w:jc w:val="both"/>
        <w:rPr>
          <w:rFonts w:eastAsia="Times New Roman" w:cstheme="minorHAnsi"/>
          <w:sz w:val="20"/>
          <w:szCs w:val="20"/>
          <w:lang w:val="en-MY" w:eastAsia="en-MY"/>
        </w:rPr>
      </w:pPr>
      <w:proofErr w:type="spellStart"/>
      <w:r w:rsidRPr="006E240F">
        <w:rPr>
          <w:rFonts w:eastAsia="Times New Roman" w:cstheme="minorHAnsi"/>
          <w:b/>
          <w:bCs/>
          <w:sz w:val="20"/>
          <w:szCs w:val="20"/>
          <w:lang w:val="en-MY" w:eastAsia="en-MY"/>
        </w:rPr>
        <w:t>Sharmini</w:t>
      </w:r>
      <w:proofErr w:type="spellEnd"/>
      <w:r w:rsidRPr="006E240F">
        <w:rPr>
          <w:rFonts w:eastAsia="Times New Roman" w:cstheme="minorHAnsi"/>
          <w:b/>
          <w:bCs/>
          <w:sz w:val="20"/>
          <w:szCs w:val="20"/>
          <w:lang w:val="en-MY" w:eastAsia="en-MY"/>
        </w:rPr>
        <w:t xml:space="preserve"> </w:t>
      </w:r>
      <w:proofErr w:type="spellStart"/>
      <w:r w:rsidRPr="006E240F">
        <w:rPr>
          <w:rFonts w:eastAsia="Times New Roman" w:cstheme="minorHAnsi"/>
          <w:b/>
          <w:bCs/>
          <w:sz w:val="20"/>
          <w:szCs w:val="20"/>
          <w:lang w:val="en-MY" w:eastAsia="en-MY"/>
        </w:rPr>
        <w:t>Navaratnam</w:t>
      </w:r>
      <w:proofErr w:type="spellEnd"/>
    </w:p>
    <w:p w:rsidR="005735C3" w:rsidRDefault="005735C3" w:rsidP="00CA3EEF">
      <w:pPr>
        <w:shd w:val="clear" w:color="auto" w:fill="FFFFFF"/>
        <w:spacing w:after="0" w:line="360" w:lineRule="auto"/>
        <w:jc w:val="both"/>
        <w:rPr>
          <w:rFonts w:eastAsia="Times New Roman" w:cstheme="minorHAnsi"/>
          <w:sz w:val="20"/>
          <w:szCs w:val="20"/>
          <w:lang w:val="en-MY" w:eastAsia="en-MY"/>
        </w:rPr>
      </w:pPr>
      <w:proofErr w:type="spellStart"/>
      <w:r w:rsidRPr="005735C3">
        <w:rPr>
          <w:rFonts w:eastAsia="Times New Roman" w:cstheme="minorHAnsi"/>
          <w:sz w:val="20"/>
          <w:szCs w:val="20"/>
          <w:lang w:val="en-MY" w:eastAsia="en-MY"/>
        </w:rPr>
        <w:t>Sharmini</w:t>
      </w:r>
      <w:proofErr w:type="spellEnd"/>
      <w:r w:rsidRPr="005735C3">
        <w:rPr>
          <w:rFonts w:eastAsia="Times New Roman" w:cstheme="minorHAnsi"/>
          <w:sz w:val="20"/>
          <w:szCs w:val="20"/>
          <w:lang w:val="en-MY" w:eastAsia="en-MY"/>
        </w:rPr>
        <w:t xml:space="preserve"> </w:t>
      </w:r>
      <w:proofErr w:type="spellStart"/>
      <w:r w:rsidRPr="005735C3">
        <w:rPr>
          <w:rFonts w:eastAsia="Times New Roman" w:cstheme="minorHAnsi"/>
          <w:sz w:val="20"/>
          <w:szCs w:val="20"/>
          <w:lang w:val="en-MY" w:eastAsia="en-MY"/>
        </w:rPr>
        <w:t>Navaratnam</w:t>
      </w:r>
      <w:proofErr w:type="spellEnd"/>
      <w:r w:rsidRPr="005735C3">
        <w:rPr>
          <w:rFonts w:eastAsia="Times New Roman" w:cstheme="minorHAnsi"/>
          <w:sz w:val="20"/>
          <w:szCs w:val="20"/>
          <w:lang w:val="en-MY" w:eastAsia="en-MY"/>
        </w:rPr>
        <w:t xml:space="preserve"> is a barrister of the Honourable Society of Middle Temple and an Advocates &amp; Solicitor of the High Court of Malaya. She has extensive civil litigation experience both as a trial and appellate lawyer </w:t>
      </w:r>
      <w:r w:rsidRPr="005735C3">
        <w:rPr>
          <w:rFonts w:eastAsia="Times New Roman" w:cstheme="minorHAnsi"/>
          <w:sz w:val="20"/>
          <w:szCs w:val="20"/>
          <w:lang w:val="en-MY" w:eastAsia="en-MY"/>
        </w:rPr>
        <w:lastRenderedPageBreak/>
        <w:t>spanning over 30 years with several years at M/s. Rashid &amp; Lee and currently practices at M/s. Siva Dharma &amp; Associates. Her practice primarily revolves around the area of clinical negligence and insurance law. She has handled disputes relating to banking, landlord and tenant and industrial relations. She is a Fellow of the Chartered Institute of Arbitrators and a member of the first panel of arbitrators at the Kuala Lumpur Regional Centre for Arbitration and a certified mediator of the Bar Council. She has handled numerous professional and ethical complaints before the Bar Council of Malaysia and the Malaysian Medical Council.</w:t>
      </w:r>
    </w:p>
    <w:p w:rsidR="000E0B22" w:rsidRDefault="000E0B22" w:rsidP="005735C3">
      <w:pPr>
        <w:shd w:val="clear" w:color="auto" w:fill="FFFFFF"/>
        <w:spacing w:after="0" w:line="360" w:lineRule="auto"/>
        <w:jc w:val="both"/>
        <w:rPr>
          <w:rFonts w:eastAsia="Times New Roman" w:cstheme="minorHAnsi"/>
          <w:sz w:val="20"/>
          <w:szCs w:val="20"/>
          <w:lang w:val="en-MY" w:eastAsia="en-MY"/>
        </w:rPr>
      </w:pPr>
    </w:p>
    <w:p w:rsidR="000E0B22" w:rsidRPr="006E240F" w:rsidRDefault="000E0B22" w:rsidP="00133F54">
      <w:pPr>
        <w:pStyle w:val="ListParagraph"/>
        <w:widowControl w:val="0"/>
        <w:numPr>
          <w:ilvl w:val="0"/>
          <w:numId w:val="20"/>
        </w:numPr>
        <w:autoSpaceDE w:val="0"/>
        <w:autoSpaceDN w:val="0"/>
        <w:adjustRightInd w:val="0"/>
        <w:spacing w:after="0" w:line="360" w:lineRule="auto"/>
        <w:ind w:left="0"/>
        <w:jc w:val="both"/>
        <w:rPr>
          <w:b/>
          <w:noProof/>
          <w:sz w:val="20"/>
          <w:szCs w:val="20"/>
        </w:rPr>
      </w:pPr>
      <w:r w:rsidRPr="006E240F">
        <w:rPr>
          <w:b/>
          <w:noProof/>
          <w:sz w:val="20"/>
          <w:szCs w:val="20"/>
        </w:rPr>
        <w:t>Suganthi Singam</w:t>
      </w:r>
    </w:p>
    <w:p w:rsidR="000E0B22" w:rsidRDefault="000E0B22" w:rsidP="00133F54">
      <w:pPr>
        <w:widowControl w:val="0"/>
        <w:autoSpaceDE w:val="0"/>
        <w:autoSpaceDN w:val="0"/>
        <w:adjustRightInd w:val="0"/>
        <w:spacing w:after="0" w:line="360" w:lineRule="auto"/>
        <w:jc w:val="both"/>
        <w:rPr>
          <w:rFonts w:cs="Arial"/>
          <w:sz w:val="20"/>
          <w:szCs w:val="20"/>
        </w:rPr>
      </w:pPr>
      <w:r w:rsidRPr="00DB2C02">
        <w:rPr>
          <w:noProof/>
          <w:sz w:val="20"/>
          <w:szCs w:val="20"/>
        </w:rPr>
        <w:t>Suganthi</w:t>
      </w:r>
      <w:r w:rsidRPr="00DB2C02">
        <w:rPr>
          <w:sz w:val="20"/>
          <w:szCs w:val="20"/>
        </w:rPr>
        <w:t xml:space="preserve"> graduated from the University of Manchester with a LL.B (Hons), a LL.M from the University of Malaya and also a Certificate of Legal Practice. She was first admitted to the Malaysian Bar in 1996 as an Advocate &amp; Solicitor. Suganthi Singam has been a Partner </w:t>
      </w:r>
      <w:r>
        <w:rPr>
          <w:sz w:val="20"/>
          <w:szCs w:val="20"/>
        </w:rPr>
        <w:t xml:space="preserve">of Shearn Delamore </w:t>
      </w:r>
      <w:r w:rsidRPr="00DB2C02">
        <w:rPr>
          <w:sz w:val="20"/>
          <w:szCs w:val="20"/>
        </w:rPr>
        <w:t xml:space="preserve">since 2005. Her areas of practice include Immigration (where she is the Head), and Employment and Administrative Law. Her area of expertise encompasses a diverse range of employment related legal issues and workplace strategic areas, addressing both contentious and non-contentious matters. In particular for </w:t>
      </w:r>
      <w:r w:rsidRPr="00DB2C02">
        <w:rPr>
          <w:rFonts w:cs="Arial"/>
          <w:sz w:val="20"/>
          <w:szCs w:val="20"/>
        </w:rPr>
        <w:t xml:space="preserve">newly incorporated companies and foreign investments in Malaysia she advises on the drafting of employment agreements, policies and handbooks. She also trains employers to manage misconduct issues, poor performance in employees, advises on issues relating to employee stock option schemes, share awards , prepares panel members for domestic inquiries and trains personnel on how to conduct domestic inquiries. </w:t>
      </w:r>
    </w:p>
    <w:p w:rsidR="001C5932" w:rsidRDefault="001C5932" w:rsidP="00133F54">
      <w:pPr>
        <w:widowControl w:val="0"/>
        <w:autoSpaceDE w:val="0"/>
        <w:autoSpaceDN w:val="0"/>
        <w:adjustRightInd w:val="0"/>
        <w:spacing w:after="0" w:line="360" w:lineRule="auto"/>
        <w:jc w:val="both"/>
        <w:rPr>
          <w:rFonts w:cs="Arial"/>
          <w:sz w:val="20"/>
          <w:szCs w:val="20"/>
        </w:rPr>
      </w:pPr>
    </w:p>
    <w:p w:rsidR="001C5932" w:rsidRPr="006E240F" w:rsidRDefault="001C5932" w:rsidP="001C5932">
      <w:pPr>
        <w:pStyle w:val="ListParagraph"/>
        <w:numPr>
          <w:ilvl w:val="0"/>
          <w:numId w:val="20"/>
        </w:numPr>
        <w:autoSpaceDE w:val="0"/>
        <w:autoSpaceDN w:val="0"/>
        <w:adjustRightInd w:val="0"/>
        <w:spacing w:after="0" w:line="360" w:lineRule="auto"/>
        <w:ind w:left="0"/>
        <w:jc w:val="both"/>
        <w:rPr>
          <w:rFonts w:ascii="Calibri" w:hAnsi="Calibri" w:cs="Calibri"/>
          <w:b/>
          <w:color w:val="000000"/>
          <w:sz w:val="20"/>
          <w:szCs w:val="20"/>
          <w:lang w:val="en-MY"/>
        </w:rPr>
      </w:pPr>
      <w:r w:rsidRPr="006E240F">
        <w:rPr>
          <w:rFonts w:ascii="Calibri" w:hAnsi="Calibri" w:cs="Calibri"/>
          <w:b/>
          <w:color w:val="000000"/>
          <w:sz w:val="20"/>
          <w:szCs w:val="20"/>
          <w:lang w:val="en-MY"/>
        </w:rPr>
        <w:t xml:space="preserve">Tai </w:t>
      </w:r>
      <w:proofErr w:type="spellStart"/>
      <w:r w:rsidRPr="006E240F">
        <w:rPr>
          <w:rFonts w:ascii="Calibri" w:hAnsi="Calibri" w:cs="Calibri"/>
          <w:b/>
          <w:color w:val="000000"/>
          <w:sz w:val="20"/>
          <w:szCs w:val="20"/>
          <w:lang w:val="en-MY"/>
        </w:rPr>
        <w:t>Foong</w:t>
      </w:r>
      <w:proofErr w:type="spellEnd"/>
      <w:r w:rsidRPr="006E240F">
        <w:rPr>
          <w:rFonts w:ascii="Calibri" w:hAnsi="Calibri" w:cs="Calibri"/>
          <w:b/>
          <w:color w:val="000000"/>
          <w:sz w:val="20"/>
          <w:szCs w:val="20"/>
          <w:lang w:val="en-MY"/>
        </w:rPr>
        <w:t xml:space="preserve"> Lam</w:t>
      </w:r>
    </w:p>
    <w:p w:rsidR="001C5932" w:rsidRPr="001C5932" w:rsidRDefault="001C5932" w:rsidP="001C5932">
      <w:pPr>
        <w:autoSpaceDE w:val="0"/>
        <w:autoSpaceDN w:val="0"/>
        <w:adjustRightInd w:val="0"/>
        <w:spacing w:after="0" w:line="360" w:lineRule="auto"/>
        <w:jc w:val="both"/>
        <w:rPr>
          <w:rFonts w:ascii="Calibri" w:hAnsi="Calibri" w:cs="Calibri"/>
          <w:color w:val="000000"/>
          <w:sz w:val="20"/>
          <w:szCs w:val="20"/>
          <w:lang w:val="en-MY"/>
        </w:rPr>
      </w:pPr>
      <w:r w:rsidRPr="00C54D5D">
        <w:rPr>
          <w:rFonts w:ascii="Calibri" w:hAnsi="Calibri" w:cs="Calibri"/>
          <w:color w:val="000000"/>
          <w:sz w:val="20"/>
          <w:szCs w:val="20"/>
          <w:lang w:val="en-MY"/>
        </w:rPr>
        <w:t xml:space="preserve">Tai </w:t>
      </w:r>
      <w:proofErr w:type="spellStart"/>
      <w:r w:rsidRPr="00C54D5D">
        <w:rPr>
          <w:rFonts w:ascii="Calibri" w:hAnsi="Calibri" w:cs="Calibri"/>
          <w:color w:val="000000"/>
          <w:sz w:val="20"/>
          <w:szCs w:val="20"/>
          <w:lang w:val="en-MY"/>
        </w:rPr>
        <w:t>Foong</w:t>
      </w:r>
      <w:proofErr w:type="spellEnd"/>
      <w:r w:rsidRPr="00C54D5D">
        <w:rPr>
          <w:rFonts w:ascii="Calibri" w:hAnsi="Calibri" w:cs="Calibri"/>
          <w:color w:val="000000"/>
          <w:sz w:val="20"/>
          <w:szCs w:val="20"/>
          <w:lang w:val="en-MY"/>
        </w:rPr>
        <w:t xml:space="preserve"> Lam graduated from the Queen Mary and Westfield College of the University of London with an LLB (Hons) degree in 1992. He was called to the Bar at Lincoln’s Inn in 1993 and called to the Malaysian Bar in 1995. </w:t>
      </w:r>
      <w:proofErr w:type="spellStart"/>
      <w:r w:rsidRPr="00C54D5D">
        <w:rPr>
          <w:rFonts w:ascii="Calibri" w:hAnsi="Calibri" w:cs="Calibri"/>
          <w:color w:val="000000"/>
          <w:sz w:val="20"/>
          <w:szCs w:val="20"/>
          <w:lang w:val="en-MY"/>
        </w:rPr>
        <w:t>Foong</w:t>
      </w:r>
      <w:proofErr w:type="spellEnd"/>
      <w:r w:rsidRPr="00C54D5D">
        <w:rPr>
          <w:rFonts w:ascii="Calibri" w:hAnsi="Calibri" w:cs="Calibri"/>
          <w:color w:val="000000"/>
          <w:sz w:val="20"/>
          <w:szCs w:val="20"/>
          <w:lang w:val="en-MY"/>
        </w:rPr>
        <w:t xml:space="preserve"> Lam’s main area of practice is intellectual property and is a recognized IP practitioner specialising in information technology (IT) and telecommunications. His clients in the field of telecommunications include many of the telecommunications companies in Malaysia. Since 2011 Legal 500 Asia Pacific recognised </w:t>
      </w:r>
      <w:proofErr w:type="spellStart"/>
      <w:r w:rsidRPr="00C54D5D">
        <w:rPr>
          <w:rFonts w:ascii="Calibri" w:hAnsi="Calibri" w:cs="Calibri"/>
          <w:color w:val="000000"/>
          <w:sz w:val="20"/>
          <w:szCs w:val="20"/>
          <w:lang w:val="en-MY"/>
        </w:rPr>
        <w:t>Foong</w:t>
      </w:r>
      <w:proofErr w:type="spellEnd"/>
      <w:r w:rsidRPr="00C54D5D">
        <w:rPr>
          <w:rFonts w:ascii="Calibri" w:hAnsi="Calibri" w:cs="Calibri"/>
          <w:color w:val="000000"/>
          <w:sz w:val="20"/>
          <w:szCs w:val="20"/>
          <w:lang w:val="en-MY"/>
        </w:rPr>
        <w:t xml:space="preserve"> Lam as one of the leading individuals in IT and Telecoms practice. Since 2013 Chambers Asia Pacific has ranked </w:t>
      </w:r>
      <w:proofErr w:type="spellStart"/>
      <w:r w:rsidRPr="00C54D5D">
        <w:rPr>
          <w:rFonts w:ascii="Calibri" w:hAnsi="Calibri" w:cs="Calibri"/>
          <w:color w:val="000000"/>
          <w:sz w:val="20"/>
          <w:szCs w:val="20"/>
          <w:lang w:val="en-MY"/>
        </w:rPr>
        <w:t>Foong</w:t>
      </w:r>
      <w:proofErr w:type="spellEnd"/>
      <w:r w:rsidRPr="00C54D5D">
        <w:rPr>
          <w:rFonts w:ascii="Calibri" w:hAnsi="Calibri" w:cs="Calibri"/>
          <w:color w:val="000000"/>
          <w:sz w:val="20"/>
          <w:szCs w:val="20"/>
          <w:lang w:val="en-MY"/>
        </w:rPr>
        <w:t xml:space="preserve"> Lam as one of Malaysian intellectual property litigator with special focus on information technology (IT) and telecommunications. </w:t>
      </w:r>
      <w:proofErr w:type="spellStart"/>
      <w:r w:rsidRPr="00C54D5D">
        <w:rPr>
          <w:rFonts w:ascii="Calibri" w:hAnsi="Calibri" w:cs="Calibri"/>
          <w:color w:val="000000"/>
          <w:sz w:val="20"/>
          <w:szCs w:val="20"/>
          <w:lang w:val="en-MY"/>
        </w:rPr>
        <w:t>Foong</w:t>
      </w:r>
      <w:proofErr w:type="spellEnd"/>
      <w:r w:rsidRPr="00C54D5D">
        <w:rPr>
          <w:rFonts w:ascii="Calibri" w:hAnsi="Calibri" w:cs="Calibri"/>
          <w:color w:val="000000"/>
          <w:sz w:val="20"/>
          <w:szCs w:val="20"/>
          <w:lang w:val="en-MY"/>
        </w:rPr>
        <w:t xml:space="preserve"> Lam has a wide-ranging experience in negotiating and drafting commercial agreements relating to intellectual property, telecommunications networks and services, information technology, outsourcing, e-commerce, e-banking, telecommunications, contract manufacturing, technology transfer, research and development, merchandising, franchising, licensing, provision of services, contract manufacture and distribution rights. </w:t>
      </w:r>
      <w:proofErr w:type="spellStart"/>
      <w:r w:rsidRPr="00C54D5D">
        <w:rPr>
          <w:rFonts w:ascii="Calibri" w:hAnsi="Calibri" w:cs="Calibri"/>
          <w:color w:val="000000"/>
          <w:sz w:val="20"/>
          <w:szCs w:val="20"/>
          <w:lang w:val="en-MY"/>
        </w:rPr>
        <w:t>Foong</w:t>
      </w:r>
      <w:proofErr w:type="spellEnd"/>
      <w:r w:rsidRPr="00C54D5D">
        <w:rPr>
          <w:rFonts w:ascii="Calibri" w:hAnsi="Calibri" w:cs="Calibri"/>
          <w:color w:val="000000"/>
          <w:sz w:val="20"/>
          <w:szCs w:val="20"/>
          <w:lang w:val="en-MY"/>
        </w:rPr>
        <w:t xml:space="preserve"> Lam also works with corporate lawyers on corporate transactions involving intellectual property rights. In addition, </w:t>
      </w:r>
      <w:proofErr w:type="spellStart"/>
      <w:r w:rsidRPr="00C54D5D">
        <w:rPr>
          <w:rFonts w:ascii="Calibri" w:hAnsi="Calibri" w:cs="Calibri"/>
          <w:color w:val="000000"/>
          <w:sz w:val="20"/>
          <w:szCs w:val="20"/>
          <w:lang w:val="en-MY"/>
        </w:rPr>
        <w:t>Foong</w:t>
      </w:r>
      <w:proofErr w:type="spellEnd"/>
      <w:r w:rsidRPr="00C54D5D">
        <w:rPr>
          <w:rFonts w:ascii="Calibri" w:hAnsi="Calibri" w:cs="Calibri"/>
          <w:color w:val="000000"/>
          <w:sz w:val="20"/>
          <w:szCs w:val="20"/>
          <w:lang w:val="en-MY"/>
        </w:rPr>
        <w:t xml:space="preserve"> Lam has an active practice in IP litigation and enforcement of IP rights. He has been involved in several IP litigation cases which have been reported in Malaysian law journals. </w:t>
      </w:r>
      <w:proofErr w:type="spellStart"/>
      <w:r w:rsidRPr="00C54D5D">
        <w:rPr>
          <w:rFonts w:ascii="Calibri" w:hAnsi="Calibri" w:cs="Calibri"/>
          <w:color w:val="000000"/>
          <w:sz w:val="20"/>
          <w:szCs w:val="20"/>
          <w:lang w:val="en-MY"/>
        </w:rPr>
        <w:t>Foong</w:t>
      </w:r>
      <w:proofErr w:type="spellEnd"/>
      <w:r w:rsidRPr="00C54D5D">
        <w:rPr>
          <w:rFonts w:ascii="Calibri" w:hAnsi="Calibri" w:cs="Calibri"/>
          <w:color w:val="000000"/>
          <w:sz w:val="20"/>
          <w:szCs w:val="20"/>
          <w:lang w:val="en-MY"/>
        </w:rPr>
        <w:t xml:space="preserve"> Lam has been very active within the IP fraternity in Malaysia. At the international level, </w:t>
      </w:r>
      <w:proofErr w:type="spellStart"/>
      <w:r w:rsidRPr="00C54D5D">
        <w:rPr>
          <w:rFonts w:ascii="Calibri" w:hAnsi="Calibri" w:cs="Calibri"/>
          <w:color w:val="000000"/>
          <w:sz w:val="20"/>
          <w:szCs w:val="20"/>
          <w:lang w:val="en-MY"/>
        </w:rPr>
        <w:t>Foong</w:t>
      </w:r>
      <w:proofErr w:type="spellEnd"/>
      <w:r w:rsidRPr="00C54D5D">
        <w:rPr>
          <w:rFonts w:ascii="Calibri" w:hAnsi="Calibri" w:cs="Calibri"/>
          <w:color w:val="000000"/>
          <w:sz w:val="20"/>
          <w:szCs w:val="20"/>
          <w:lang w:val="en-MY"/>
        </w:rPr>
        <w:t xml:space="preserve"> Lam has been a member of the Bar Council IP Committee for many years, and is also the past president of the Malaysian chapter of the International Association for Protection of Intellectual </w:t>
      </w:r>
      <w:r w:rsidRPr="00C54D5D">
        <w:rPr>
          <w:rFonts w:ascii="Calibri" w:hAnsi="Calibri" w:cs="Calibri"/>
          <w:color w:val="000000"/>
          <w:sz w:val="20"/>
          <w:szCs w:val="20"/>
          <w:lang w:val="en-MY"/>
        </w:rPr>
        <w:lastRenderedPageBreak/>
        <w:t>Property (AIPPI), the world’s leading non-governmental organization for research and formulation of policies and laws relating to the protection of intellectual property.</w:t>
      </w:r>
    </w:p>
    <w:p w:rsidR="00133F54" w:rsidRDefault="00133F54" w:rsidP="00133F54">
      <w:pPr>
        <w:widowControl w:val="0"/>
        <w:autoSpaceDE w:val="0"/>
        <w:autoSpaceDN w:val="0"/>
        <w:adjustRightInd w:val="0"/>
        <w:spacing w:after="0" w:line="360" w:lineRule="auto"/>
        <w:jc w:val="both"/>
        <w:rPr>
          <w:rFonts w:cs="Arial"/>
          <w:sz w:val="20"/>
          <w:szCs w:val="20"/>
        </w:rPr>
      </w:pPr>
    </w:p>
    <w:p w:rsidR="00133F54" w:rsidRPr="006E240F" w:rsidRDefault="00133F54" w:rsidP="00E35117">
      <w:pPr>
        <w:pStyle w:val="ListParagraph"/>
        <w:numPr>
          <w:ilvl w:val="0"/>
          <w:numId w:val="41"/>
        </w:numPr>
        <w:tabs>
          <w:tab w:val="left" w:pos="1060"/>
        </w:tabs>
        <w:spacing w:after="0" w:line="360" w:lineRule="auto"/>
        <w:ind w:left="0"/>
        <w:jc w:val="both"/>
        <w:rPr>
          <w:rFonts w:cstheme="minorHAnsi"/>
          <w:b/>
          <w:sz w:val="20"/>
          <w:szCs w:val="20"/>
        </w:rPr>
      </w:pPr>
      <w:r w:rsidRPr="006E240F">
        <w:rPr>
          <w:rFonts w:cstheme="minorHAnsi"/>
          <w:b/>
          <w:sz w:val="20"/>
          <w:szCs w:val="20"/>
        </w:rPr>
        <w:t>Tan Min Lee</w:t>
      </w:r>
    </w:p>
    <w:p w:rsidR="00133F54" w:rsidRDefault="00133F54" w:rsidP="00E35117">
      <w:pPr>
        <w:pStyle w:val="ListParagraph"/>
        <w:tabs>
          <w:tab w:val="left" w:pos="1060"/>
        </w:tabs>
        <w:spacing w:after="0" w:line="360" w:lineRule="auto"/>
        <w:ind w:left="0"/>
        <w:jc w:val="both"/>
        <w:rPr>
          <w:sz w:val="20"/>
          <w:szCs w:val="20"/>
        </w:rPr>
      </w:pPr>
      <w:r w:rsidRPr="00133F54">
        <w:rPr>
          <w:sz w:val="20"/>
          <w:szCs w:val="20"/>
        </w:rPr>
        <w:t>Min Lee obtained her Bachelor of Laws degree (Hons) from the University of Malaya in 2008 and was admitted as an advocate and solicitors of the High Court of Malaya in June 2009. She focuses her practice in civil and commercial litigation. She has been actively involved in commercial and construction arbitration since commencement of her practice. Min Lee is also experienced in handling matters under the Construction Industry Payment &amp; Adjudication Act 2012 since its enforcement in April 2014. Apart from matters concerning litigation and arbitration, Min Lee is also involved in reviewing corporate documents such as joint venture agreements, share sale agreements and tenancy agreements. Min Lee is the exclusive advisor in Malaysia for one of the largest provider of flexible working and workspaces, in respect of tenancy issues. Min Lee is an Associate of the Chartered Institute of Arbitrators, United Kingdom. She is also an Adjudicator certified by the Asian International Arbitration Centre and sits on its panel of adjudicators.</w:t>
      </w:r>
    </w:p>
    <w:p w:rsidR="00E35117" w:rsidRDefault="00E35117" w:rsidP="00E35117">
      <w:pPr>
        <w:pStyle w:val="ListParagraph"/>
        <w:tabs>
          <w:tab w:val="left" w:pos="1060"/>
        </w:tabs>
        <w:spacing w:after="0" w:line="360" w:lineRule="auto"/>
        <w:ind w:left="0"/>
        <w:jc w:val="both"/>
        <w:rPr>
          <w:sz w:val="20"/>
          <w:szCs w:val="20"/>
        </w:rPr>
      </w:pPr>
    </w:p>
    <w:p w:rsidR="00E35117" w:rsidRPr="006E240F" w:rsidRDefault="00E35117" w:rsidP="00E35117">
      <w:pPr>
        <w:pStyle w:val="ListParagraph"/>
        <w:numPr>
          <w:ilvl w:val="0"/>
          <w:numId w:val="20"/>
        </w:numPr>
        <w:shd w:val="clear" w:color="auto" w:fill="FFFFFF"/>
        <w:spacing w:after="0" w:line="360" w:lineRule="auto"/>
        <w:ind w:left="0"/>
        <w:jc w:val="both"/>
        <w:rPr>
          <w:rFonts w:eastAsia="Times New Roman" w:cstheme="minorHAnsi"/>
          <w:color w:val="000000"/>
          <w:sz w:val="20"/>
          <w:szCs w:val="20"/>
          <w:lang w:val="en-MY" w:eastAsia="en-MY"/>
        </w:rPr>
      </w:pPr>
      <w:r w:rsidRPr="006E240F">
        <w:rPr>
          <w:rFonts w:eastAsia="Times New Roman" w:cstheme="minorHAnsi"/>
          <w:b/>
          <w:color w:val="000000"/>
          <w:sz w:val="20"/>
          <w:szCs w:val="20"/>
          <w:lang w:val="en-MY" w:eastAsia="en-MY"/>
        </w:rPr>
        <w:t xml:space="preserve">Tan </w:t>
      </w:r>
      <w:proofErr w:type="spellStart"/>
      <w:r w:rsidRPr="006E240F">
        <w:rPr>
          <w:rFonts w:eastAsia="Times New Roman" w:cstheme="minorHAnsi"/>
          <w:b/>
          <w:color w:val="000000"/>
          <w:sz w:val="20"/>
          <w:szCs w:val="20"/>
          <w:lang w:val="en-MY" w:eastAsia="en-MY"/>
        </w:rPr>
        <w:t>Sixin</w:t>
      </w:r>
      <w:proofErr w:type="spellEnd"/>
    </w:p>
    <w:p w:rsidR="00E35117" w:rsidRPr="005C7C1E" w:rsidRDefault="00E35117" w:rsidP="00E35117">
      <w:pPr>
        <w:shd w:val="clear" w:color="auto" w:fill="FFFFFF"/>
        <w:spacing w:after="0" w:line="360" w:lineRule="auto"/>
        <w:jc w:val="both"/>
        <w:rPr>
          <w:rFonts w:eastAsia="Times New Roman" w:cstheme="minorHAnsi"/>
          <w:b/>
          <w:color w:val="000000"/>
          <w:sz w:val="20"/>
          <w:szCs w:val="20"/>
          <w:lang w:val="en-MY" w:eastAsia="en-MY"/>
        </w:rPr>
      </w:pPr>
      <w:proofErr w:type="spellStart"/>
      <w:r w:rsidRPr="005C7C1E">
        <w:rPr>
          <w:rFonts w:eastAsia="Times New Roman" w:cstheme="minorHAnsi"/>
          <w:color w:val="000000"/>
          <w:sz w:val="20"/>
          <w:szCs w:val="20"/>
          <w:lang w:val="en-MY" w:eastAsia="en-MY"/>
        </w:rPr>
        <w:t>Sixin</w:t>
      </w:r>
      <w:proofErr w:type="spellEnd"/>
      <w:r w:rsidRPr="005C7C1E">
        <w:rPr>
          <w:rFonts w:eastAsia="Times New Roman" w:cstheme="minorHAnsi"/>
          <w:color w:val="000000"/>
          <w:sz w:val="20"/>
          <w:szCs w:val="20"/>
          <w:lang w:val="en-MY" w:eastAsia="en-MY"/>
        </w:rPr>
        <w:t xml:space="preserve"> is a LLB (Hons) graduate from the University of the West of England, Bristol and was admitted as an Advocate and Solicitor of the High Court of Malaya on 29.11.2007. She is currently a Partner of Messrs </w:t>
      </w:r>
      <w:proofErr w:type="spellStart"/>
      <w:r w:rsidRPr="005C7C1E">
        <w:rPr>
          <w:rFonts w:eastAsia="Times New Roman" w:cstheme="minorHAnsi"/>
          <w:color w:val="000000"/>
          <w:sz w:val="20"/>
          <w:szCs w:val="20"/>
          <w:lang w:val="en-MY" w:eastAsia="en-MY"/>
        </w:rPr>
        <w:t>Azim</w:t>
      </w:r>
      <w:proofErr w:type="spellEnd"/>
      <w:r w:rsidRPr="005C7C1E">
        <w:rPr>
          <w:rFonts w:eastAsia="Times New Roman" w:cstheme="minorHAnsi"/>
          <w:color w:val="000000"/>
          <w:sz w:val="20"/>
          <w:szCs w:val="20"/>
          <w:lang w:val="en-MY" w:eastAsia="en-MY"/>
        </w:rPr>
        <w:t xml:space="preserve">, </w:t>
      </w:r>
      <w:proofErr w:type="spellStart"/>
      <w:r w:rsidRPr="005C7C1E">
        <w:rPr>
          <w:rFonts w:eastAsia="Times New Roman" w:cstheme="minorHAnsi"/>
          <w:color w:val="000000"/>
          <w:sz w:val="20"/>
          <w:szCs w:val="20"/>
          <w:lang w:val="en-MY" w:eastAsia="en-MY"/>
        </w:rPr>
        <w:t>TunkuFarik</w:t>
      </w:r>
      <w:proofErr w:type="spellEnd"/>
      <w:r w:rsidRPr="005C7C1E">
        <w:rPr>
          <w:rFonts w:eastAsia="Times New Roman" w:cstheme="minorHAnsi"/>
          <w:color w:val="000000"/>
          <w:sz w:val="20"/>
          <w:szCs w:val="20"/>
          <w:lang w:val="en-MY" w:eastAsia="en-MY"/>
        </w:rPr>
        <w:t>&amp; Wong, Kuala Lumpur. Her area of practice is General Insurance and Takaful, Reinsurance and Re-Takaful Litigation and Arbitration. She is also currently a graduate member of the Malaysian Institute of Chartered Secretaries and Administrators (MAICSA) and a member of </w:t>
      </w:r>
      <w:r w:rsidRPr="005C7C1E">
        <w:rPr>
          <w:rFonts w:eastAsia="Times New Roman" w:cstheme="minorHAnsi"/>
          <w:color w:val="000000"/>
          <w:sz w:val="20"/>
          <w:szCs w:val="20"/>
          <w:u w:val="single"/>
          <w:lang w:val="en-MY" w:eastAsia="en-MY"/>
        </w:rPr>
        <w:t>LAWASIA and</w:t>
      </w:r>
      <w:r w:rsidRPr="005C7C1E">
        <w:rPr>
          <w:rFonts w:eastAsia="Times New Roman" w:cstheme="minorHAnsi"/>
          <w:color w:val="000000"/>
          <w:sz w:val="20"/>
          <w:szCs w:val="20"/>
          <w:lang w:val="en-MY" w:eastAsia="en-MY"/>
        </w:rPr>
        <w:t> the International Bar Association (IBA). She is passionate about her practice and this has translated into numerous invitations to speak at events specially designed for insurance companies and law students. More recently, she authored the 2016 updates for the Malaysian Precedents and Forms (General Insurance and Takaful Chapters) and the 2017 updates for Halsbury’s Laws of Malaysia (General Insurance Chapters except marine insurance) in collaboration with LexisNexis Malaysia.</w:t>
      </w:r>
    </w:p>
    <w:p w:rsidR="00E35117" w:rsidRDefault="00E35117" w:rsidP="00E35117">
      <w:pPr>
        <w:pStyle w:val="ListParagraph"/>
        <w:tabs>
          <w:tab w:val="left" w:pos="1060"/>
        </w:tabs>
        <w:spacing w:after="0" w:line="360" w:lineRule="auto"/>
        <w:ind w:left="0"/>
        <w:jc w:val="both"/>
        <w:rPr>
          <w:sz w:val="20"/>
          <w:szCs w:val="20"/>
        </w:rPr>
      </w:pPr>
    </w:p>
    <w:p w:rsidR="000E58A1" w:rsidRDefault="000E58A1" w:rsidP="00E35117">
      <w:pPr>
        <w:pStyle w:val="ListParagraph"/>
        <w:tabs>
          <w:tab w:val="left" w:pos="1060"/>
        </w:tabs>
        <w:spacing w:after="0" w:line="360" w:lineRule="auto"/>
        <w:ind w:left="0"/>
        <w:jc w:val="both"/>
        <w:rPr>
          <w:sz w:val="20"/>
          <w:szCs w:val="20"/>
        </w:rPr>
      </w:pPr>
    </w:p>
    <w:p w:rsidR="000E58A1" w:rsidRPr="006E240F" w:rsidRDefault="000E58A1" w:rsidP="00E35117">
      <w:pPr>
        <w:pStyle w:val="ListParagraph"/>
        <w:numPr>
          <w:ilvl w:val="0"/>
          <w:numId w:val="20"/>
        </w:numPr>
        <w:shd w:val="clear" w:color="auto" w:fill="FFFFFF"/>
        <w:spacing w:after="0" w:line="360" w:lineRule="auto"/>
        <w:ind w:left="0"/>
        <w:jc w:val="both"/>
        <w:rPr>
          <w:rFonts w:eastAsia="Times New Roman" w:cstheme="minorHAnsi"/>
          <w:b/>
          <w:bCs/>
          <w:sz w:val="20"/>
          <w:szCs w:val="20"/>
          <w:lang w:val="en-MY" w:eastAsia="en-MY"/>
        </w:rPr>
      </w:pPr>
      <w:r w:rsidRPr="006E240F">
        <w:rPr>
          <w:rFonts w:eastAsia="Times New Roman" w:cstheme="minorHAnsi"/>
          <w:b/>
          <w:bCs/>
          <w:sz w:val="20"/>
          <w:szCs w:val="20"/>
          <w:lang w:val="en-MY" w:eastAsia="en-MY"/>
        </w:rPr>
        <w:t xml:space="preserve">Tan </w:t>
      </w:r>
      <w:proofErr w:type="spellStart"/>
      <w:r w:rsidRPr="006E240F">
        <w:rPr>
          <w:rFonts w:eastAsia="Times New Roman" w:cstheme="minorHAnsi"/>
          <w:b/>
          <w:bCs/>
          <w:sz w:val="20"/>
          <w:szCs w:val="20"/>
          <w:lang w:val="en-MY" w:eastAsia="en-MY"/>
        </w:rPr>
        <w:t>Swee</w:t>
      </w:r>
      <w:proofErr w:type="spellEnd"/>
      <w:r w:rsidRPr="006E240F">
        <w:rPr>
          <w:rFonts w:eastAsia="Times New Roman" w:cstheme="minorHAnsi"/>
          <w:b/>
          <w:bCs/>
          <w:sz w:val="20"/>
          <w:szCs w:val="20"/>
          <w:lang w:val="en-MY" w:eastAsia="en-MY"/>
        </w:rPr>
        <w:t xml:space="preserve"> </w:t>
      </w:r>
      <w:proofErr w:type="spellStart"/>
      <w:r w:rsidRPr="006E240F">
        <w:rPr>
          <w:rFonts w:eastAsia="Times New Roman" w:cstheme="minorHAnsi"/>
          <w:b/>
          <w:bCs/>
          <w:sz w:val="20"/>
          <w:szCs w:val="20"/>
          <w:lang w:val="en-MY" w:eastAsia="en-MY"/>
        </w:rPr>
        <w:t>Im</w:t>
      </w:r>
      <w:proofErr w:type="spellEnd"/>
    </w:p>
    <w:p w:rsidR="00133F54" w:rsidRPr="000E58A1" w:rsidRDefault="000E58A1" w:rsidP="00E35117">
      <w:pPr>
        <w:shd w:val="clear" w:color="auto" w:fill="FFFFFF"/>
        <w:spacing w:after="0" w:line="360" w:lineRule="auto"/>
        <w:jc w:val="both"/>
        <w:rPr>
          <w:rFonts w:eastAsia="Times New Roman" w:cstheme="minorHAnsi"/>
          <w:sz w:val="20"/>
          <w:szCs w:val="20"/>
          <w:lang w:val="en-MY" w:eastAsia="en-MY"/>
        </w:rPr>
      </w:pPr>
      <w:proofErr w:type="spellStart"/>
      <w:r w:rsidRPr="000E58A1">
        <w:rPr>
          <w:rFonts w:eastAsia="Times New Roman" w:cstheme="minorHAnsi"/>
          <w:sz w:val="20"/>
          <w:szCs w:val="20"/>
          <w:lang w:val="en-MY" w:eastAsia="en-MY"/>
        </w:rPr>
        <w:t>Swee</w:t>
      </w:r>
      <w:proofErr w:type="spellEnd"/>
      <w:r w:rsidRPr="000E58A1">
        <w:rPr>
          <w:rFonts w:eastAsia="Times New Roman" w:cstheme="minorHAnsi"/>
          <w:sz w:val="20"/>
          <w:szCs w:val="20"/>
          <w:lang w:val="en-MY" w:eastAsia="en-MY"/>
        </w:rPr>
        <w:t xml:space="preserve"> </w:t>
      </w:r>
      <w:proofErr w:type="spellStart"/>
      <w:r w:rsidRPr="000E58A1">
        <w:rPr>
          <w:rFonts w:eastAsia="Times New Roman" w:cstheme="minorHAnsi"/>
          <w:sz w:val="20"/>
          <w:szCs w:val="20"/>
          <w:lang w:val="en-MY" w:eastAsia="en-MY"/>
        </w:rPr>
        <w:t>Im</w:t>
      </w:r>
      <w:proofErr w:type="spellEnd"/>
      <w:r w:rsidRPr="000E58A1">
        <w:rPr>
          <w:rFonts w:eastAsia="Times New Roman" w:cstheme="minorHAnsi"/>
          <w:sz w:val="20"/>
          <w:szCs w:val="20"/>
          <w:lang w:val="en-MY" w:eastAsia="en-MY"/>
        </w:rPr>
        <w:t xml:space="preserve"> Tan is a Barrister-at-Law (Middle Temple), a Fellow of the Chartered Institute of Arbitrators, a Fellow of the Malaysian Institute of Arbitrators, a Fellow of the Asian Institute of Alternative Dispute Resolution, a Fellow of the Chartered Institute of Building, a Fellow of the Malaysian Society of Adjudicators, a Fellow of the Dispute Board Federation an arbitrator, adjudicator and mediator on the panel of the Asian International Arbitration Centre, a qualified adjudicator, a Malaysia Construction Industry Development Board Accredited Mediator, and holds a Diploma in International Commercial Arbitration. </w:t>
      </w:r>
      <w:proofErr w:type="spellStart"/>
      <w:r w:rsidRPr="000E58A1">
        <w:rPr>
          <w:rFonts w:eastAsia="Times New Roman" w:cstheme="minorHAnsi"/>
          <w:sz w:val="20"/>
          <w:szCs w:val="20"/>
          <w:lang w:val="en-MY" w:eastAsia="en-MY"/>
        </w:rPr>
        <w:t>Swee</w:t>
      </w:r>
      <w:proofErr w:type="spellEnd"/>
      <w:r w:rsidRPr="000E58A1">
        <w:rPr>
          <w:rFonts w:eastAsia="Times New Roman" w:cstheme="minorHAnsi"/>
          <w:sz w:val="20"/>
          <w:szCs w:val="20"/>
          <w:lang w:val="en-MY" w:eastAsia="en-MY"/>
        </w:rPr>
        <w:t xml:space="preserve"> is also an Advocate and Solicitor of the High Court of Malaya, and a consultant at Tan </w:t>
      </w:r>
      <w:proofErr w:type="spellStart"/>
      <w:r w:rsidRPr="000E58A1">
        <w:rPr>
          <w:rFonts w:eastAsia="Times New Roman" w:cstheme="minorHAnsi"/>
          <w:sz w:val="20"/>
          <w:szCs w:val="20"/>
          <w:lang w:val="en-MY" w:eastAsia="en-MY"/>
        </w:rPr>
        <w:t>Swee</w:t>
      </w:r>
      <w:proofErr w:type="spellEnd"/>
      <w:r w:rsidRPr="000E58A1">
        <w:rPr>
          <w:rFonts w:eastAsia="Times New Roman" w:cstheme="minorHAnsi"/>
          <w:sz w:val="20"/>
          <w:szCs w:val="20"/>
          <w:lang w:val="en-MY" w:eastAsia="en-MY"/>
        </w:rPr>
        <w:t xml:space="preserve"> </w:t>
      </w:r>
      <w:proofErr w:type="spellStart"/>
      <w:r w:rsidRPr="000E58A1">
        <w:rPr>
          <w:rFonts w:eastAsia="Times New Roman" w:cstheme="minorHAnsi"/>
          <w:sz w:val="20"/>
          <w:szCs w:val="20"/>
          <w:lang w:val="en-MY" w:eastAsia="en-MY"/>
        </w:rPr>
        <w:t>Im</w:t>
      </w:r>
      <w:proofErr w:type="spellEnd"/>
      <w:r w:rsidRPr="000E58A1">
        <w:rPr>
          <w:rFonts w:eastAsia="Times New Roman" w:cstheme="minorHAnsi"/>
          <w:sz w:val="20"/>
          <w:szCs w:val="20"/>
          <w:lang w:val="en-MY" w:eastAsia="en-MY"/>
        </w:rPr>
        <w:t xml:space="preserve">, Siva &amp; Partners, a legal firm in Malaysia which she founded, which focuses on the construction, infrastructure and energy sectors. She was in-house counsel for a public listed company and has extensive arbitration experience. She was a key member of the drafting </w:t>
      </w:r>
      <w:r w:rsidRPr="000E58A1">
        <w:rPr>
          <w:rFonts w:eastAsia="Times New Roman" w:cstheme="minorHAnsi"/>
          <w:sz w:val="20"/>
          <w:szCs w:val="20"/>
          <w:lang w:val="en-MY" w:eastAsia="en-MY"/>
        </w:rPr>
        <w:lastRenderedPageBreak/>
        <w:t xml:space="preserve">team on the first independent power plants in Malaysia, the Kuala Lumpur International Airport, the Malaysia-Singapore Second Crossing projects and many other major projects in Malaysia as well as internationally. </w:t>
      </w:r>
      <w:proofErr w:type="spellStart"/>
      <w:r w:rsidRPr="000E58A1">
        <w:rPr>
          <w:rFonts w:eastAsia="Times New Roman" w:cstheme="minorHAnsi"/>
          <w:sz w:val="20"/>
          <w:szCs w:val="20"/>
          <w:lang w:val="en-MY" w:eastAsia="en-MY"/>
        </w:rPr>
        <w:t>Swee</w:t>
      </w:r>
      <w:proofErr w:type="spellEnd"/>
      <w:r w:rsidRPr="000E58A1">
        <w:rPr>
          <w:rFonts w:eastAsia="Times New Roman" w:cstheme="minorHAnsi"/>
          <w:sz w:val="20"/>
          <w:szCs w:val="20"/>
          <w:lang w:val="en-MY" w:eastAsia="en-MY"/>
        </w:rPr>
        <w:t xml:space="preserve"> is one of only five lawyers in Malaysia named in Who’s Who Legal for the practice area of Construction. </w:t>
      </w:r>
      <w:proofErr w:type="spellStart"/>
      <w:r w:rsidRPr="000E58A1">
        <w:rPr>
          <w:rFonts w:eastAsia="Times New Roman" w:cstheme="minorHAnsi"/>
          <w:sz w:val="20"/>
          <w:szCs w:val="20"/>
          <w:lang w:val="en-MY" w:eastAsia="en-MY"/>
        </w:rPr>
        <w:t>Swee’s</w:t>
      </w:r>
      <w:proofErr w:type="spellEnd"/>
      <w:r w:rsidRPr="000E58A1">
        <w:rPr>
          <w:rFonts w:eastAsia="Times New Roman" w:cstheme="minorHAnsi"/>
          <w:sz w:val="20"/>
          <w:szCs w:val="20"/>
          <w:lang w:val="en-MY" w:eastAsia="en-MY"/>
        </w:rPr>
        <w:t xml:space="preserve"> experience in the construction industry ranges from the early procurement strategy stage, contract drafting, advisory during the project life, through to dispute resolution. She is known for her logical and practical approach to matters, with a great ability to keep the big picture in mind without losing focus on the detail. Solution orientated without getting lost in the law, she is a sought after resource by industry stakeholders. In construction, </w:t>
      </w:r>
      <w:proofErr w:type="spellStart"/>
      <w:r w:rsidRPr="000E58A1">
        <w:rPr>
          <w:rFonts w:eastAsia="Times New Roman" w:cstheme="minorHAnsi"/>
          <w:sz w:val="20"/>
          <w:szCs w:val="20"/>
          <w:lang w:val="en-MY" w:eastAsia="en-MY"/>
        </w:rPr>
        <w:t>Swee</w:t>
      </w:r>
      <w:proofErr w:type="spellEnd"/>
      <w:r w:rsidRPr="000E58A1">
        <w:rPr>
          <w:rFonts w:eastAsia="Times New Roman" w:cstheme="minorHAnsi"/>
          <w:sz w:val="20"/>
          <w:szCs w:val="20"/>
          <w:lang w:val="en-MY" w:eastAsia="en-MY"/>
        </w:rPr>
        <w:t xml:space="preserve"> has had a role in much of Kuala Lumpur’s skyline and in infrastructure she has been involved many of the major infrastructure projects including airports, bridges, highways, heavy rail and light rail. Internationally she has been involved in projects in South East Asia, Indo-China, Middle East, Australia, as well as trans-national pipelines. Power plants, co-generation facilities, crude oil terminals are included in her energy experience. </w:t>
      </w:r>
      <w:proofErr w:type="spellStart"/>
      <w:r w:rsidRPr="000E58A1">
        <w:rPr>
          <w:rFonts w:eastAsia="Times New Roman" w:cstheme="minorHAnsi"/>
          <w:sz w:val="20"/>
          <w:szCs w:val="20"/>
          <w:lang w:val="en-MY" w:eastAsia="en-MY"/>
        </w:rPr>
        <w:t>Swee</w:t>
      </w:r>
      <w:proofErr w:type="spellEnd"/>
      <w:r w:rsidRPr="000E58A1">
        <w:rPr>
          <w:rFonts w:eastAsia="Times New Roman" w:cstheme="minorHAnsi"/>
          <w:sz w:val="20"/>
          <w:szCs w:val="20"/>
          <w:lang w:val="en-MY" w:eastAsia="en-MY"/>
        </w:rPr>
        <w:t xml:space="preserve"> regularly sits as arbitrator and adjudicator, in addition to her many years as counsel in arbitrations and adjudications. Her appointments are institutional as well as party agreed. </w:t>
      </w:r>
      <w:proofErr w:type="spellStart"/>
      <w:r w:rsidRPr="000E58A1">
        <w:rPr>
          <w:rFonts w:eastAsia="Times New Roman" w:cstheme="minorHAnsi"/>
          <w:sz w:val="20"/>
          <w:szCs w:val="20"/>
          <w:lang w:val="en-MY" w:eastAsia="en-MY"/>
        </w:rPr>
        <w:t>Swee</w:t>
      </w:r>
      <w:proofErr w:type="spellEnd"/>
      <w:r w:rsidRPr="000E58A1">
        <w:rPr>
          <w:rFonts w:eastAsia="Times New Roman" w:cstheme="minorHAnsi"/>
          <w:sz w:val="20"/>
          <w:szCs w:val="20"/>
          <w:lang w:val="en-MY" w:eastAsia="en-MY"/>
        </w:rPr>
        <w:t xml:space="preserve"> is a regular speaker at conferences, seminars as well as practical workshops in contract administration. She is a great communicator and a lively speaker and passionate about the education of construction professionals in dispute avoidance. </w:t>
      </w:r>
      <w:proofErr w:type="spellStart"/>
      <w:r w:rsidRPr="000E58A1">
        <w:rPr>
          <w:rFonts w:eastAsia="Times New Roman" w:cstheme="minorHAnsi"/>
          <w:sz w:val="20"/>
          <w:szCs w:val="20"/>
          <w:lang w:val="en-MY" w:eastAsia="en-MY"/>
        </w:rPr>
        <w:t>Swee</w:t>
      </w:r>
      <w:proofErr w:type="spellEnd"/>
      <w:r w:rsidRPr="000E58A1">
        <w:rPr>
          <w:rFonts w:eastAsia="Times New Roman" w:cstheme="minorHAnsi"/>
          <w:sz w:val="20"/>
          <w:szCs w:val="20"/>
          <w:lang w:val="en-MY" w:eastAsia="en-MY"/>
        </w:rPr>
        <w:t xml:space="preserve"> has contributed many articles, case commentaries and led a team to develop standard forms and procedures guide for statutory adjudication. She has always been an active contributor to industry associations.</w:t>
      </w:r>
    </w:p>
    <w:p w:rsidR="00AF71F2" w:rsidRDefault="00AF71F2" w:rsidP="00E35117">
      <w:pPr>
        <w:pStyle w:val="ListParagraph"/>
        <w:spacing w:after="0" w:line="360" w:lineRule="auto"/>
        <w:ind w:left="0"/>
        <w:jc w:val="both"/>
        <w:rPr>
          <w:rFonts w:cstheme="minorHAnsi"/>
          <w:b/>
          <w:sz w:val="20"/>
          <w:szCs w:val="20"/>
        </w:rPr>
      </w:pPr>
    </w:p>
    <w:p w:rsidR="00A613B9" w:rsidRPr="006E240F" w:rsidRDefault="00A613B9" w:rsidP="00C31207">
      <w:pPr>
        <w:pStyle w:val="ListParagraph"/>
        <w:numPr>
          <w:ilvl w:val="0"/>
          <w:numId w:val="44"/>
        </w:numPr>
        <w:spacing w:after="0" w:line="360" w:lineRule="auto"/>
        <w:ind w:left="0"/>
        <w:jc w:val="both"/>
        <w:rPr>
          <w:rFonts w:cstheme="minorHAnsi"/>
          <w:b/>
          <w:sz w:val="20"/>
          <w:szCs w:val="20"/>
        </w:rPr>
      </w:pPr>
      <w:r w:rsidRPr="006E240F">
        <w:rPr>
          <w:rFonts w:cstheme="minorHAnsi"/>
          <w:b/>
          <w:sz w:val="20"/>
          <w:szCs w:val="20"/>
        </w:rPr>
        <w:t>Thavakumar Kandiahpillai</w:t>
      </w:r>
    </w:p>
    <w:p w:rsidR="00A613B9" w:rsidRDefault="00A613B9" w:rsidP="00C31207">
      <w:pPr>
        <w:spacing w:after="0" w:line="360" w:lineRule="auto"/>
        <w:jc w:val="both"/>
        <w:rPr>
          <w:rFonts w:cstheme="minorHAnsi"/>
          <w:sz w:val="20"/>
          <w:szCs w:val="20"/>
        </w:rPr>
      </w:pPr>
      <w:r w:rsidRPr="00AF71F2">
        <w:rPr>
          <w:rFonts w:cstheme="minorHAnsi"/>
          <w:sz w:val="20"/>
          <w:szCs w:val="20"/>
        </w:rPr>
        <w:t>Thavakumar obtained his LLB (Honours) from University of London in 1989 and was admitted to the English Bar at Middle Temple in 1990. He then went on to obtain his LLM from University Of London and was admitted to the Malaysian Bar. He also became a member of the Chartered Institute of Arbitrators. Thavakumar practised in Kuala Lumpur as an Advocate &amp; Solicitior becoming a partner in 1998. In his practice, he was actively involved in litigation, during which time he appeared in several landmark cases, and also in domestic and offshore banking, corporate and commercial work. Thavakumar joined Shell Malaysia in KL in 2000 and held various positions including Head of Legal at Shell Malaysia Exploration &amp; Production before becoming General Counsel in 2006. In 2012, he joined SapuraKencana Petroleum as VP Legal Affairs attached to the President and Group CEO's Office and in 2015, he became the Group Head of Legal. In March 2017, he moved laterally to the post of Head of Legal &amp; Contracts at Sapura Exploration &amp; Production.</w:t>
      </w:r>
    </w:p>
    <w:p w:rsidR="00C31207" w:rsidRDefault="00C31207" w:rsidP="00C31207">
      <w:pPr>
        <w:spacing w:after="0" w:line="360" w:lineRule="auto"/>
        <w:jc w:val="both"/>
        <w:rPr>
          <w:rFonts w:cstheme="minorHAnsi"/>
          <w:sz w:val="20"/>
          <w:szCs w:val="20"/>
        </w:rPr>
      </w:pPr>
    </w:p>
    <w:p w:rsidR="00C31207" w:rsidRPr="006E240F" w:rsidRDefault="00C31207" w:rsidP="00C31207">
      <w:pPr>
        <w:pStyle w:val="ListParagraph"/>
        <w:numPr>
          <w:ilvl w:val="0"/>
          <w:numId w:val="41"/>
        </w:numPr>
        <w:spacing w:after="0" w:line="360" w:lineRule="auto"/>
        <w:ind w:left="0"/>
        <w:jc w:val="both"/>
        <w:rPr>
          <w:rFonts w:cstheme="minorHAnsi"/>
          <w:b/>
          <w:sz w:val="20"/>
          <w:szCs w:val="20"/>
        </w:rPr>
      </w:pPr>
      <w:r w:rsidRPr="006E240F">
        <w:rPr>
          <w:rFonts w:cstheme="minorHAnsi"/>
          <w:b/>
          <w:sz w:val="20"/>
          <w:szCs w:val="20"/>
        </w:rPr>
        <w:t>Thayananthan Baskaran</w:t>
      </w:r>
    </w:p>
    <w:p w:rsidR="00C31207" w:rsidRDefault="00C31207" w:rsidP="00C31207">
      <w:pPr>
        <w:spacing w:after="0" w:line="360" w:lineRule="auto"/>
        <w:jc w:val="both"/>
        <w:rPr>
          <w:rFonts w:cstheme="minorHAnsi"/>
          <w:sz w:val="20"/>
          <w:szCs w:val="20"/>
        </w:rPr>
      </w:pPr>
      <w:r w:rsidRPr="00C31207">
        <w:rPr>
          <w:rFonts w:cstheme="minorHAnsi"/>
          <w:sz w:val="20"/>
          <w:szCs w:val="20"/>
        </w:rPr>
        <w:t xml:space="preserve">Thayananthan Baskaran </w:t>
      </w:r>
      <w:r w:rsidRPr="00C31207">
        <w:rPr>
          <w:rFonts w:eastAsia="Times New Roman" w:cstheme="minorHAnsi"/>
          <w:color w:val="222222"/>
          <w:sz w:val="20"/>
          <w:szCs w:val="20"/>
          <w:lang w:val="en-US"/>
        </w:rPr>
        <w:t xml:space="preserve">is a partner with Baskaran, Kuala Lumpur, and an associate member of Crown Office Chambers, London. </w:t>
      </w:r>
      <w:proofErr w:type="spellStart"/>
      <w:r w:rsidRPr="00C31207">
        <w:rPr>
          <w:rFonts w:eastAsia="Times New Roman" w:cstheme="minorHAnsi"/>
          <w:color w:val="222222"/>
          <w:sz w:val="20"/>
          <w:szCs w:val="20"/>
          <w:lang w:val="en-US"/>
        </w:rPr>
        <w:t>Thaya’s</w:t>
      </w:r>
      <w:proofErr w:type="spellEnd"/>
      <w:r w:rsidRPr="00C31207">
        <w:rPr>
          <w:rFonts w:eastAsia="Times New Roman" w:cstheme="minorHAnsi"/>
          <w:color w:val="222222"/>
          <w:sz w:val="20"/>
          <w:szCs w:val="20"/>
          <w:lang w:val="en-US"/>
        </w:rPr>
        <w:t xml:space="preserve"> primary area of practice is construction law. He drafts various building and engineering contracts, advises on disputes arising from such contracts and appears as Counsel to resolve these disputes. </w:t>
      </w:r>
      <w:proofErr w:type="spellStart"/>
      <w:r w:rsidRPr="00C31207">
        <w:rPr>
          <w:rFonts w:eastAsia="Times New Roman" w:cstheme="minorHAnsi"/>
          <w:color w:val="222222"/>
          <w:sz w:val="20"/>
          <w:szCs w:val="20"/>
          <w:lang w:val="en-US"/>
        </w:rPr>
        <w:t>Thaya</w:t>
      </w:r>
      <w:proofErr w:type="spellEnd"/>
      <w:r w:rsidRPr="00C31207">
        <w:rPr>
          <w:rFonts w:eastAsia="Times New Roman" w:cstheme="minorHAnsi"/>
          <w:color w:val="222222"/>
          <w:sz w:val="20"/>
          <w:szCs w:val="20"/>
          <w:lang w:val="en-US"/>
        </w:rPr>
        <w:t xml:space="preserve"> also sits as an adjudicator, arbitrator and mediator. </w:t>
      </w:r>
      <w:proofErr w:type="spellStart"/>
      <w:r w:rsidRPr="00C31207">
        <w:rPr>
          <w:rFonts w:eastAsia="Times New Roman" w:cstheme="minorHAnsi"/>
          <w:color w:val="222222"/>
          <w:sz w:val="20"/>
          <w:szCs w:val="20"/>
          <w:lang w:val="en-US"/>
        </w:rPr>
        <w:t>Thaya</w:t>
      </w:r>
      <w:proofErr w:type="spellEnd"/>
      <w:r w:rsidRPr="00C31207">
        <w:rPr>
          <w:rFonts w:eastAsia="Times New Roman" w:cstheme="minorHAnsi"/>
          <w:color w:val="222222"/>
          <w:sz w:val="20"/>
          <w:szCs w:val="20"/>
          <w:lang w:val="en-US"/>
        </w:rPr>
        <w:t xml:space="preserve"> was appointed as an adjudicator in the fifteenth statutory adjudication registered in Malaysia and now regularly sits as an adjudicator. </w:t>
      </w:r>
      <w:proofErr w:type="spellStart"/>
      <w:r w:rsidRPr="00C31207">
        <w:rPr>
          <w:rFonts w:eastAsia="Times New Roman" w:cstheme="minorHAnsi"/>
          <w:color w:val="222222"/>
          <w:sz w:val="20"/>
          <w:szCs w:val="20"/>
          <w:lang w:val="en-US"/>
        </w:rPr>
        <w:t>Thaya</w:t>
      </w:r>
      <w:proofErr w:type="spellEnd"/>
      <w:r w:rsidRPr="00C31207">
        <w:rPr>
          <w:rFonts w:eastAsia="Times New Roman" w:cstheme="minorHAnsi"/>
          <w:color w:val="222222"/>
          <w:sz w:val="20"/>
          <w:szCs w:val="20"/>
          <w:lang w:val="en-US"/>
        </w:rPr>
        <w:t xml:space="preserve"> is on the panel of several international arbitration </w:t>
      </w:r>
      <w:proofErr w:type="spellStart"/>
      <w:r w:rsidRPr="00C31207">
        <w:rPr>
          <w:rFonts w:eastAsia="Times New Roman" w:cstheme="minorHAnsi"/>
          <w:color w:val="222222"/>
          <w:sz w:val="20"/>
          <w:szCs w:val="20"/>
          <w:lang w:val="en-US"/>
        </w:rPr>
        <w:t>centres</w:t>
      </w:r>
      <w:proofErr w:type="spellEnd"/>
      <w:r w:rsidRPr="00C31207">
        <w:rPr>
          <w:rFonts w:eastAsia="Times New Roman" w:cstheme="minorHAnsi"/>
          <w:color w:val="222222"/>
          <w:sz w:val="20"/>
          <w:szCs w:val="20"/>
          <w:lang w:val="en-US"/>
        </w:rPr>
        <w:t xml:space="preserve"> and has been appointed as arbitrator in a variety of </w:t>
      </w:r>
      <w:r w:rsidRPr="00C31207">
        <w:rPr>
          <w:rFonts w:eastAsia="Times New Roman" w:cstheme="minorHAnsi"/>
          <w:color w:val="222222"/>
          <w:sz w:val="20"/>
          <w:szCs w:val="20"/>
          <w:lang w:val="en-US"/>
        </w:rPr>
        <w:lastRenderedPageBreak/>
        <w:t xml:space="preserve">commercial disputes. </w:t>
      </w:r>
      <w:proofErr w:type="spellStart"/>
      <w:r w:rsidRPr="00C31207">
        <w:rPr>
          <w:rFonts w:eastAsia="Times New Roman" w:cstheme="minorHAnsi"/>
          <w:color w:val="222222"/>
          <w:sz w:val="20"/>
          <w:szCs w:val="20"/>
          <w:lang w:val="en-US"/>
        </w:rPr>
        <w:t>Thaya</w:t>
      </w:r>
      <w:proofErr w:type="spellEnd"/>
      <w:r w:rsidRPr="00C31207">
        <w:rPr>
          <w:rFonts w:eastAsia="Times New Roman" w:cstheme="minorHAnsi"/>
          <w:color w:val="222222"/>
          <w:sz w:val="20"/>
          <w:szCs w:val="20"/>
          <w:lang w:val="en-US"/>
        </w:rPr>
        <w:t xml:space="preserve"> also sits as a mediator in Kuala Lumpur and Singapore. </w:t>
      </w:r>
      <w:proofErr w:type="spellStart"/>
      <w:r w:rsidRPr="00C31207">
        <w:rPr>
          <w:rFonts w:eastAsia="Times New Roman" w:cstheme="minorHAnsi"/>
          <w:color w:val="222222"/>
          <w:sz w:val="20"/>
          <w:szCs w:val="20"/>
          <w:lang w:val="en-US"/>
        </w:rPr>
        <w:t>Thaya</w:t>
      </w:r>
      <w:proofErr w:type="spellEnd"/>
      <w:r w:rsidRPr="00C31207">
        <w:rPr>
          <w:rFonts w:eastAsia="Times New Roman" w:cstheme="minorHAnsi"/>
          <w:color w:val="222222"/>
          <w:sz w:val="20"/>
          <w:szCs w:val="20"/>
          <w:lang w:val="en-US"/>
        </w:rPr>
        <w:t xml:space="preserve"> was the Chair of the Chartered Institute of Arbitrators Malaysia Branch (2017/19) and the President of the Society of Construction Law Malaysia (2016/17). </w:t>
      </w:r>
      <w:proofErr w:type="spellStart"/>
      <w:r w:rsidRPr="00C31207">
        <w:rPr>
          <w:rFonts w:eastAsia="Times New Roman" w:cstheme="minorHAnsi"/>
          <w:color w:val="222222"/>
          <w:sz w:val="20"/>
          <w:szCs w:val="20"/>
          <w:lang w:val="en-US"/>
        </w:rPr>
        <w:t>Thaya</w:t>
      </w:r>
      <w:proofErr w:type="spellEnd"/>
      <w:r w:rsidRPr="00C31207">
        <w:rPr>
          <w:rFonts w:eastAsia="Times New Roman" w:cstheme="minorHAnsi"/>
          <w:color w:val="222222"/>
          <w:sz w:val="20"/>
          <w:szCs w:val="20"/>
          <w:lang w:val="en-US"/>
        </w:rPr>
        <w:t xml:space="preserve"> is described as ‘well reputed in the construction legal space in Malaysia’ in Chambers &amp; Partners 2019 and ‘as the best example of the new wave of Asian practitioners who offer great talent and fresh ideas. He is incredibly smart, agile and resourceful’ in Global Arbitration Review 2018.</w:t>
      </w:r>
    </w:p>
    <w:p w:rsidR="001047FB" w:rsidRDefault="001047FB" w:rsidP="00C31207">
      <w:pPr>
        <w:spacing w:after="0" w:line="360" w:lineRule="auto"/>
        <w:jc w:val="both"/>
        <w:rPr>
          <w:rFonts w:cstheme="minorHAnsi"/>
          <w:sz w:val="20"/>
          <w:szCs w:val="20"/>
        </w:rPr>
      </w:pPr>
    </w:p>
    <w:p w:rsidR="001047FB" w:rsidRPr="006E240F" w:rsidRDefault="001047FB" w:rsidP="00C31207">
      <w:pPr>
        <w:pStyle w:val="ListParagraph"/>
        <w:numPr>
          <w:ilvl w:val="0"/>
          <w:numId w:val="44"/>
        </w:numPr>
        <w:spacing w:after="0" w:line="360" w:lineRule="auto"/>
        <w:ind w:left="0"/>
        <w:jc w:val="both"/>
        <w:rPr>
          <w:rFonts w:cstheme="minorHAnsi"/>
          <w:b/>
          <w:bCs/>
          <w:sz w:val="20"/>
          <w:szCs w:val="20"/>
          <w:shd w:val="clear" w:color="auto" w:fill="FFFFFF"/>
        </w:rPr>
      </w:pPr>
      <w:r w:rsidRPr="006E240F">
        <w:rPr>
          <w:rFonts w:cstheme="minorHAnsi"/>
          <w:b/>
          <w:bCs/>
          <w:sz w:val="20"/>
          <w:szCs w:val="20"/>
          <w:shd w:val="clear" w:color="auto" w:fill="FFFFFF"/>
        </w:rPr>
        <w:t>Tieh Siaw Siong</w:t>
      </w:r>
    </w:p>
    <w:p w:rsidR="00EB5493" w:rsidRPr="008C1000" w:rsidRDefault="008C1000" w:rsidP="00C31207">
      <w:pPr>
        <w:spacing w:after="0" w:line="360" w:lineRule="auto"/>
        <w:jc w:val="both"/>
        <w:rPr>
          <w:rFonts w:cstheme="minorHAnsi"/>
          <w:color w:val="000000"/>
          <w:sz w:val="20"/>
          <w:szCs w:val="20"/>
          <w:shd w:val="clear" w:color="auto" w:fill="FFFFFF"/>
        </w:rPr>
      </w:pPr>
      <w:r w:rsidRPr="008C1000">
        <w:rPr>
          <w:rFonts w:cstheme="minorHAnsi"/>
          <w:color w:val="000000"/>
          <w:sz w:val="20"/>
          <w:szCs w:val="20"/>
          <w:shd w:val="clear" w:color="auto" w:fill="FFFFFF"/>
        </w:rPr>
        <w:t>Mr. Tieh Siaw Siong (or S S Tieh) is a practising Advocate and Solicitor of the High Court of Malaya, called to the Malaysian Bar on 18.12.1997. His areas of practice are civil and commercial litigation specialising mainly in cases involving companies winding-up, construction industry disputes, commercial and contractual claims as well as arbitration and strata management. He has served the Bar Council of Malaysia in some of its committees as well as its Compensation Fund Adjudication Panel. He still is one of its script markers of the Ethics Course Examination, having been one since 2010. He was one of the Ad Hoc panel solicitors of the Malaysian Bar representing the Bar at the High Court, Court of Appeal, Federal Court and Disciplinary Committees. He has served the Selangor Bar Committee ("SBC") as a committee member as well as a sub-committee member of some of its sub-committees. He was a member of the Disciplinary Committee of the Advocates' &amp; Solicitors' Disciplinary Board ("ASDB") for approximately 6 years before being appointed on 16.06.2017 by the Chief Judge of Malaya as a sitting member of the ASDB for a 2-year term commencing 05.07.2017. Finally, he has presented 3 winding-up seminars at the SBC in 2009 (jointly), 2012 and 2015.</w:t>
      </w:r>
    </w:p>
    <w:p w:rsidR="008C1000" w:rsidRDefault="008C1000" w:rsidP="00EB5493">
      <w:pPr>
        <w:spacing w:after="0" w:line="360" w:lineRule="auto"/>
        <w:jc w:val="both"/>
        <w:rPr>
          <w:rFonts w:cstheme="minorHAnsi"/>
          <w:sz w:val="20"/>
          <w:szCs w:val="20"/>
          <w:shd w:val="clear" w:color="auto" w:fill="FFFFFF"/>
        </w:rPr>
      </w:pPr>
    </w:p>
    <w:p w:rsidR="00EB5493" w:rsidRPr="006E240F" w:rsidRDefault="00EB5493" w:rsidP="00EB5493">
      <w:pPr>
        <w:pStyle w:val="yiv9001161511msonormal"/>
        <w:numPr>
          <w:ilvl w:val="0"/>
          <w:numId w:val="41"/>
        </w:numPr>
        <w:shd w:val="clear" w:color="auto" w:fill="FFFFFF"/>
        <w:spacing w:before="0" w:beforeAutospacing="0" w:after="0" w:afterAutospacing="0" w:line="360" w:lineRule="auto"/>
        <w:ind w:left="0"/>
        <w:jc w:val="both"/>
        <w:rPr>
          <w:rFonts w:asciiTheme="minorHAnsi" w:hAnsiTheme="minorHAnsi" w:cstheme="minorHAnsi"/>
          <w:b/>
          <w:sz w:val="20"/>
          <w:szCs w:val="20"/>
          <w:shd w:val="clear" w:color="auto" w:fill="FFFFFF"/>
        </w:rPr>
      </w:pPr>
      <w:r w:rsidRPr="006E240F">
        <w:rPr>
          <w:rFonts w:asciiTheme="minorHAnsi" w:hAnsiTheme="minorHAnsi" w:cstheme="minorHAnsi"/>
          <w:b/>
          <w:sz w:val="20"/>
          <w:szCs w:val="20"/>
          <w:shd w:val="clear" w:color="auto" w:fill="FFFFFF"/>
        </w:rPr>
        <w:t>Valerie Chong</w:t>
      </w:r>
    </w:p>
    <w:p w:rsidR="00EB5493" w:rsidRPr="00EB5493" w:rsidRDefault="00EB5493" w:rsidP="00EB5493">
      <w:pPr>
        <w:pStyle w:val="yiv9001161511msonormal"/>
        <w:shd w:val="clear" w:color="auto" w:fill="FFFFFF"/>
        <w:spacing w:before="0" w:beforeAutospacing="0" w:after="0" w:afterAutospacing="0" w:line="360" w:lineRule="auto"/>
        <w:jc w:val="both"/>
        <w:rPr>
          <w:rFonts w:asciiTheme="minorHAnsi" w:hAnsiTheme="minorHAnsi" w:cstheme="minorHAnsi"/>
          <w:sz w:val="20"/>
          <w:szCs w:val="20"/>
          <w:shd w:val="clear" w:color="auto" w:fill="FFFFFF"/>
        </w:rPr>
      </w:pPr>
      <w:r w:rsidRPr="00EB5493">
        <w:rPr>
          <w:rFonts w:asciiTheme="minorHAnsi" w:hAnsiTheme="minorHAnsi" w:cstheme="minorHAnsi"/>
          <w:sz w:val="20"/>
          <w:szCs w:val="20"/>
          <w:shd w:val="clear" w:color="auto" w:fill="FFFFFF"/>
        </w:rPr>
        <w:t>Valerie obtained her law degree from the University of Leeds, UK and was admitted to the Malaysian Bar in 2009. She is currently the managing partner of Valerie Chong &amp; Co. Valerie's principal practice area is in civil litigation, with an emphasis in commercial and property management disputes.</w:t>
      </w:r>
    </w:p>
    <w:p w:rsidR="007973AA" w:rsidRPr="00AF71F2" w:rsidRDefault="007973AA" w:rsidP="00EB5493">
      <w:pPr>
        <w:spacing w:after="0" w:line="360" w:lineRule="auto"/>
        <w:jc w:val="both"/>
        <w:rPr>
          <w:rFonts w:cstheme="minorHAnsi"/>
          <w:sz w:val="20"/>
          <w:szCs w:val="20"/>
          <w:lang w:val="en-US"/>
        </w:rPr>
      </w:pPr>
    </w:p>
    <w:p w:rsidR="009355A7" w:rsidRPr="006E240F" w:rsidRDefault="009355A7" w:rsidP="006D205E">
      <w:pPr>
        <w:pStyle w:val="ListParagraph"/>
        <w:numPr>
          <w:ilvl w:val="0"/>
          <w:numId w:val="39"/>
        </w:numPr>
        <w:spacing w:after="0" w:line="360" w:lineRule="auto"/>
        <w:ind w:left="0"/>
        <w:contextualSpacing w:val="0"/>
        <w:jc w:val="both"/>
        <w:rPr>
          <w:rFonts w:eastAsia="Times New Roman" w:cstheme="minorHAnsi"/>
          <w:b/>
          <w:sz w:val="20"/>
          <w:szCs w:val="20"/>
          <w:lang w:val="en-US"/>
        </w:rPr>
      </w:pPr>
      <w:r w:rsidRPr="006E240F">
        <w:rPr>
          <w:rFonts w:eastAsia="Times New Roman" w:cstheme="minorHAnsi"/>
          <w:b/>
          <w:sz w:val="20"/>
          <w:szCs w:val="20"/>
          <w:lang w:val="en-US"/>
        </w:rPr>
        <w:t xml:space="preserve">V. </w:t>
      </w:r>
      <w:proofErr w:type="spellStart"/>
      <w:r w:rsidRPr="006E240F">
        <w:rPr>
          <w:rFonts w:eastAsia="Times New Roman" w:cstheme="minorHAnsi"/>
          <w:b/>
          <w:sz w:val="20"/>
          <w:szCs w:val="20"/>
          <w:lang w:val="en-US"/>
        </w:rPr>
        <w:t>Vijakumar</w:t>
      </w:r>
      <w:proofErr w:type="spellEnd"/>
    </w:p>
    <w:p w:rsidR="009355A7" w:rsidRDefault="009355A7" w:rsidP="006D205E">
      <w:pPr>
        <w:spacing w:after="0" w:line="360" w:lineRule="auto"/>
        <w:jc w:val="both"/>
        <w:rPr>
          <w:rFonts w:eastAsia="Times New Roman" w:cstheme="minorHAnsi"/>
          <w:sz w:val="20"/>
          <w:szCs w:val="20"/>
          <w:lang w:val="en-US"/>
        </w:rPr>
      </w:pPr>
      <w:r w:rsidRPr="00AF71F2">
        <w:rPr>
          <w:rFonts w:eastAsia="Times New Roman" w:cstheme="minorHAnsi"/>
          <w:sz w:val="20"/>
          <w:szCs w:val="20"/>
          <w:lang w:val="en-US"/>
        </w:rPr>
        <w:t xml:space="preserve">V. </w:t>
      </w:r>
      <w:proofErr w:type="spellStart"/>
      <w:r w:rsidRPr="00AF71F2">
        <w:rPr>
          <w:rFonts w:eastAsia="Times New Roman" w:cstheme="minorHAnsi"/>
          <w:sz w:val="20"/>
          <w:szCs w:val="20"/>
          <w:lang w:val="en-US"/>
        </w:rPr>
        <w:t>Vijakumar</w:t>
      </w:r>
      <w:proofErr w:type="spellEnd"/>
      <w:r w:rsidRPr="00AF71F2">
        <w:rPr>
          <w:rFonts w:eastAsia="Times New Roman" w:cstheme="minorHAnsi"/>
          <w:sz w:val="20"/>
          <w:szCs w:val="20"/>
          <w:lang w:val="en-US"/>
        </w:rPr>
        <w:t xml:space="preserve"> graduated with a Bachelor of Laws (Hons) in 1984 at the University of London, United Kingdom and was called to the Bar of England &amp; Wales in 1985 as an Utter Barrister of the </w:t>
      </w:r>
      <w:proofErr w:type="spellStart"/>
      <w:r w:rsidRPr="00AF71F2">
        <w:rPr>
          <w:rFonts w:eastAsia="Times New Roman" w:cstheme="minorHAnsi"/>
          <w:sz w:val="20"/>
          <w:szCs w:val="20"/>
          <w:lang w:val="en-US"/>
        </w:rPr>
        <w:t>Honourable</w:t>
      </w:r>
      <w:proofErr w:type="spellEnd"/>
      <w:r w:rsidRPr="00AF71F2">
        <w:rPr>
          <w:rFonts w:eastAsia="Times New Roman" w:cstheme="minorHAnsi"/>
          <w:sz w:val="20"/>
          <w:szCs w:val="20"/>
          <w:lang w:val="en-US"/>
        </w:rPr>
        <w:t xml:space="preserve"> Society of Middle Temple, London. He was later admitted as an Advocate &amp; Solicitor of the High Court of Malaya in 1986.  He is currently one of the firm’s Senior Litigation Partners. His principal area of practice is in banking and commercial litigation including disputes in capital markets, receiverships, insolvency, scheme of arrangements and arbitration. He has advised and acted as Counsel for the Ministry of Finance’s government debt agencies, such as </w:t>
      </w:r>
      <w:proofErr w:type="spellStart"/>
      <w:r w:rsidRPr="00AF71F2">
        <w:rPr>
          <w:rFonts w:eastAsia="Times New Roman" w:cstheme="minorHAnsi"/>
          <w:sz w:val="20"/>
          <w:szCs w:val="20"/>
          <w:lang w:val="en-US"/>
        </w:rPr>
        <w:t>Pengurusan</w:t>
      </w:r>
      <w:proofErr w:type="spellEnd"/>
      <w:r w:rsidRPr="00AF71F2">
        <w:rPr>
          <w:rFonts w:eastAsia="Times New Roman" w:cstheme="minorHAnsi"/>
          <w:sz w:val="20"/>
          <w:szCs w:val="20"/>
          <w:lang w:val="en-US"/>
        </w:rPr>
        <w:t xml:space="preserve"> </w:t>
      </w:r>
      <w:proofErr w:type="spellStart"/>
      <w:r w:rsidRPr="00AF71F2">
        <w:rPr>
          <w:rFonts w:eastAsia="Times New Roman" w:cstheme="minorHAnsi"/>
          <w:sz w:val="20"/>
          <w:szCs w:val="20"/>
          <w:lang w:val="en-US"/>
        </w:rPr>
        <w:t>Danaharta</w:t>
      </w:r>
      <w:proofErr w:type="spellEnd"/>
      <w:r w:rsidRPr="00AF71F2">
        <w:rPr>
          <w:rFonts w:eastAsia="Times New Roman" w:cstheme="minorHAnsi"/>
          <w:sz w:val="20"/>
          <w:szCs w:val="20"/>
          <w:lang w:val="en-US"/>
        </w:rPr>
        <w:t xml:space="preserve"> </w:t>
      </w:r>
      <w:proofErr w:type="spellStart"/>
      <w:r w:rsidRPr="00AF71F2">
        <w:rPr>
          <w:rFonts w:eastAsia="Times New Roman" w:cstheme="minorHAnsi"/>
          <w:sz w:val="20"/>
          <w:szCs w:val="20"/>
          <w:lang w:val="en-US"/>
        </w:rPr>
        <w:t>Nasional</w:t>
      </w:r>
      <w:proofErr w:type="spellEnd"/>
      <w:r w:rsidRPr="00AF71F2">
        <w:rPr>
          <w:rFonts w:eastAsia="Times New Roman" w:cstheme="minorHAnsi"/>
          <w:sz w:val="20"/>
          <w:szCs w:val="20"/>
          <w:lang w:val="en-US"/>
        </w:rPr>
        <w:t xml:space="preserve"> </w:t>
      </w:r>
      <w:proofErr w:type="spellStart"/>
      <w:r w:rsidRPr="00AF71F2">
        <w:rPr>
          <w:rFonts w:eastAsia="Times New Roman" w:cstheme="minorHAnsi"/>
          <w:sz w:val="20"/>
          <w:szCs w:val="20"/>
          <w:lang w:val="en-US"/>
        </w:rPr>
        <w:t>Berhad</w:t>
      </w:r>
      <w:proofErr w:type="spellEnd"/>
      <w:r w:rsidRPr="00AF71F2">
        <w:rPr>
          <w:rFonts w:eastAsia="Times New Roman" w:cstheme="minorHAnsi"/>
          <w:sz w:val="20"/>
          <w:szCs w:val="20"/>
          <w:lang w:val="en-US"/>
        </w:rPr>
        <w:t xml:space="preserve"> (between 1998 to 2008) and </w:t>
      </w:r>
      <w:proofErr w:type="spellStart"/>
      <w:r w:rsidRPr="00AF71F2">
        <w:rPr>
          <w:rFonts w:eastAsia="Times New Roman" w:cstheme="minorHAnsi"/>
          <w:sz w:val="20"/>
          <w:szCs w:val="20"/>
          <w:lang w:val="en-US"/>
        </w:rPr>
        <w:t>Prokhas</w:t>
      </w:r>
      <w:proofErr w:type="spellEnd"/>
      <w:r w:rsidRPr="00AF71F2">
        <w:rPr>
          <w:rFonts w:eastAsia="Times New Roman" w:cstheme="minorHAnsi"/>
          <w:sz w:val="20"/>
          <w:szCs w:val="20"/>
          <w:lang w:val="en-US"/>
        </w:rPr>
        <w:t xml:space="preserve"> Sdn Bhd (2008 until presently).  He has also acted as Counsel in several arbitration matters involving some GLC clients. Other professional activities in which he  is involved, include :- presently sitting as a member of the Disciplinary Committee, under the purview of the Malaysian “Advocates &amp; Solicitors Disciplinary Board”, namely to investigate and hear complaints made against members of the Malaysian Legal Profession, and acts as </w:t>
      </w:r>
      <w:r w:rsidRPr="00AF71F2">
        <w:rPr>
          <w:rFonts w:eastAsia="Times New Roman" w:cstheme="minorHAnsi"/>
          <w:sz w:val="20"/>
          <w:szCs w:val="20"/>
          <w:lang w:val="en-US"/>
        </w:rPr>
        <w:lastRenderedPageBreak/>
        <w:t>Chairman of the Committee on a permanent basis; Life member of the Malaysia chapter of the Middle Temple alumni.</w:t>
      </w:r>
    </w:p>
    <w:p w:rsidR="006D205E" w:rsidRDefault="006D205E" w:rsidP="006D205E">
      <w:pPr>
        <w:spacing w:after="0" w:line="360" w:lineRule="auto"/>
        <w:jc w:val="both"/>
        <w:rPr>
          <w:rFonts w:eastAsia="Times New Roman" w:cstheme="minorHAnsi"/>
          <w:sz w:val="20"/>
          <w:szCs w:val="20"/>
          <w:lang w:val="en-US"/>
        </w:rPr>
      </w:pPr>
    </w:p>
    <w:p w:rsidR="006D205E" w:rsidRPr="006E240F" w:rsidRDefault="006D205E" w:rsidP="006D205E">
      <w:pPr>
        <w:pStyle w:val="ListParagraph"/>
        <w:numPr>
          <w:ilvl w:val="0"/>
          <w:numId w:val="39"/>
        </w:numPr>
        <w:shd w:val="clear" w:color="auto" w:fill="FFFFFF"/>
        <w:spacing w:after="0" w:line="360" w:lineRule="auto"/>
        <w:ind w:left="0"/>
        <w:jc w:val="both"/>
        <w:rPr>
          <w:rFonts w:eastAsia="Times New Roman" w:cstheme="minorHAnsi"/>
          <w:b/>
          <w:sz w:val="20"/>
          <w:szCs w:val="20"/>
        </w:rPr>
      </w:pPr>
      <w:r w:rsidRPr="006E240F">
        <w:rPr>
          <w:rFonts w:eastAsia="Times New Roman" w:cstheme="minorHAnsi"/>
          <w:b/>
          <w:sz w:val="20"/>
          <w:szCs w:val="20"/>
        </w:rPr>
        <w:t>Vinayak P. Pradhan</w:t>
      </w:r>
    </w:p>
    <w:p w:rsidR="006D205E" w:rsidRPr="006D205E" w:rsidRDefault="006D205E" w:rsidP="006D205E">
      <w:pPr>
        <w:shd w:val="clear" w:color="auto" w:fill="FFFFFF"/>
        <w:spacing w:after="0" w:line="360" w:lineRule="auto"/>
        <w:jc w:val="both"/>
        <w:rPr>
          <w:rFonts w:eastAsia="Times New Roman" w:cstheme="minorHAnsi"/>
          <w:sz w:val="20"/>
          <w:szCs w:val="20"/>
        </w:rPr>
      </w:pPr>
      <w:r w:rsidRPr="006D205E">
        <w:rPr>
          <w:rFonts w:eastAsia="Times New Roman" w:cstheme="minorHAnsi"/>
          <w:sz w:val="20"/>
          <w:szCs w:val="20"/>
        </w:rPr>
        <w:t>Vinayak P. Pradhan, FCIArb, FMIArb, FACICA, was appointed as the Director of the AIAC on 21</w:t>
      </w:r>
      <w:r w:rsidRPr="006D205E">
        <w:rPr>
          <w:rFonts w:eastAsia="Times New Roman" w:cstheme="minorHAnsi"/>
          <w:sz w:val="20"/>
          <w:szCs w:val="20"/>
          <w:vertAlign w:val="superscript"/>
        </w:rPr>
        <w:t>st</w:t>
      </w:r>
      <w:r w:rsidRPr="006D205E">
        <w:rPr>
          <w:rFonts w:eastAsia="Times New Roman" w:cstheme="minorHAnsi"/>
          <w:sz w:val="20"/>
          <w:szCs w:val="20"/>
        </w:rPr>
        <w:t xml:space="preserve"> November 2018. In his 45 over years of legal practice, he has been a wide-ranging litigation and arbitration lawyer with ultimate focus on commercial, construction, engineering and energy disputes. Mr. Pradhan’s experience pans across domestic and international matters involving a wide variety of foreign laws (England, Nigeria, Pakistan, Vietnam, Qatar, the People’s Republic of China, Hong Kong, India, Sri Lanka, Mongolia, Bangladesh, Thailand, the Philippines and Singapore) and institutional rules (ICC, AIAC, UNCITRAL, LCIA, HKIAC, SIAC, PORAM, PAM and IEM). In 2016, Vinayak became the first recipient of the ‘Arbitrator of the Year Award’ by the Chartered Institute of Arbitrators (Malaysia Branch). In his citation, the Chief Justice of Singapore, Mr. Sundaresh Menon, had this to say: </w:t>
      </w:r>
      <w:r w:rsidRPr="006D205E">
        <w:rPr>
          <w:rStyle w:val="Emphasis"/>
          <w:rFonts w:cstheme="minorHAnsi"/>
          <w:sz w:val="20"/>
          <w:szCs w:val="20"/>
          <w:shd w:val="clear" w:color="auto" w:fill="FFFFFF"/>
        </w:rPr>
        <w:t>“In the course of my career at the Bar, I acted as counsel in many arbitrations. I therefore have had the opportunity to appear before a fair number of arbitrators from many parts of the world. With the benefit of this perspective, I have no hesitation in saying that I personally rate Vinayak among the very finest of them.”</w:t>
      </w:r>
      <w:r w:rsidRPr="006D205E">
        <w:rPr>
          <w:rFonts w:eastAsia="Times New Roman" w:cstheme="minorHAnsi"/>
          <w:sz w:val="20"/>
          <w:szCs w:val="20"/>
        </w:rPr>
        <w:t xml:space="preserve"> </w:t>
      </w:r>
      <w:r w:rsidRPr="006D205E">
        <w:rPr>
          <w:rFonts w:cstheme="minorHAnsi"/>
          <w:sz w:val="20"/>
          <w:szCs w:val="20"/>
        </w:rPr>
        <w:t>Vinayak regularly appears as a guest speaker and delivers lectures and papers at Malaysian and international conferences, seminars and workshops. He has written articles and chapters on construction law and arbitration and other dispute resolution processes which have been published in legal journals and in books on arbitration.</w:t>
      </w:r>
    </w:p>
    <w:p w:rsidR="009355A7" w:rsidRPr="00AF71F2" w:rsidRDefault="009355A7" w:rsidP="006D205E">
      <w:pPr>
        <w:spacing w:after="0" w:line="360" w:lineRule="auto"/>
        <w:jc w:val="both"/>
        <w:rPr>
          <w:rFonts w:cstheme="minorHAnsi"/>
          <w:sz w:val="20"/>
          <w:szCs w:val="20"/>
          <w:lang w:val="en-US"/>
        </w:rPr>
      </w:pPr>
    </w:p>
    <w:p w:rsidR="00D34658" w:rsidRDefault="00D34658" w:rsidP="000C5EA9">
      <w:pPr>
        <w:shd w:val="clear" w:color="auto" w:fill="FFFFFF"/>
        <w:spacing w:after="0" w:line="360" w:lineRule="auto"/>
        <w:jc w:val="both"/>
        <w:rPr>
          <w:rFonts w:cstheme="minorHAnsi"/>
          <w:sz w:val="20"/>
          <w:szCs w:val="20"/>
          <w:shd w:val="clear" w:color="auto" w:fill="FFFFFF"/>
        </w:rPr>
      </w:pPr>
    </w:p>
    <w:p w:rsidR="00D34658" w:rsidRPr="00B947CB" w:rsidRDefault="00D34658" w:rsidP="00D34658">
      <w:pPr>
        <w:pStyle w:val="ListParagraph"/>
        <w:numPr>
          <w:ilvl w:val="0"/>
          <w:numId w:val="4"/>
        </w:numPr>
        <w:spacing w:after="0" w:line="360" w:lineRule="auto"/>
        <w:ind w:left="0" w:hanging="142"/>
        <w:jc w:val="both"/>
        <w:rPr>
          <w:b/>
          <w:sz w:val="20"/>
          <w:szCs w:val="20"/>
        </w:rPr>
      </w:pPr>
      <w:r w:rsidRPr="00B947CB">
        <w:rPr>
          <w:b/>
          <w:sz w:val="20"/>
          <w:szCs w:val="20"/>
        </w:rPr>
        <w:t xml:space="preserve">G. Vijay Kumar </w:t>
      </w:r>
    </w:p>
    <w:p w:rsidR="00D34658" w:rsidRDefault="00D34658" w:rsidP="00D34658">
      <w:pPr>
        <w:spacing w:after="0" w:line="360" w:lineRule="auto"/>
        <w:jc w:val="both"/>
        <w:rPr>
          <w:sz w:val="20"/>
          <w:szCs w:val="20"/>
        </w:rPr>
      </w:pPr>
      <w:r>
        <w:rPr>
          <w:sz w:val="20"/>
          <w:szCs w:val="20"/>
        </w:rPr>
        <w:t>Vijay is a partner of Lee Hishammuddin Allen &amp; Gledhill and has been i</w:t>
      </w:r>
      <w:r w:rsidR="0073194D">
        <w:rPr>
          <w:sz w:val="20"/>
          <w:szCs w:val="20"/>
        </w:rPr>
        <w:t>n active legal practice for about</w:t>
      </w:r>
      <w:r w:rsidR="00CE07BB">
        <w:rPr>
          <w:sz w:val="20"/>
          <w:szCs w:val="20"/>
        </w:rPr>
        <w:t xml:space="preserve"> 20</w:t>
      </w:r>
      <w:r>
        <w:rPr>
          <w:sz w:val="20"/>
          <w:szCs w:val="20"/>
        </w:rPr>
        <w:t xml:space="preserve"> years. Vijay’s areas of expertise are corporate and commercial litigation and insurance advisory and litigation. Primary areas of his corporate and commercial practice include minority oppression actions, shareholder disputes, breach of fiduciary duty claims, recovery actions involving fraudulent directors and officers and telecommunication disputes. His insurance practice covers all classes of insurance, including Contractors’ All Risk Insurance, Public Liability Insurance, Product Liability, Business Interruption Insurance, Fire Insurance, D&amp;O Insurance, Life Insurance, Fidelity Insurance, and Professional Indemnity Insurance. He has advised and acted for most of the major insurance companies in Malaysia on, amongst others, insurance fraud, claims brought by policy owners and third parties and legal actions involving subrogation rights. He also frequently advises on policy contract wording as well as on compliance and regulatory issues. Vijay has been recognized by Asia Pacific Legal500 in the areas of insurance and telecommunication.</w:t>
      </w:r>
    </w:p>
    <w:p w:rsidR="00D34658" w:rsidRPr="000C5EA9" w:rsidRDefault="00D34658" w:rsidP="000C5EA9">
      <w:pPr>
        <w:shd w:val="clear" w:color="auto" w:fill="FFFFFF"/>
        <w:spacing w:after="0" w:line="360" w:lineRule="auto"/>
        <w:jc w:val="both"/>
        <w:rPr>
          <w:rFonts w:cstheme="minorHAnsi"/>
          <w:sz w:val="20"/>
          <w:szCs w:val="20"/>
          <w:shd w:val="clear" w:color="auto" w:fill="FFFFFF"/>
        </w:rPr>
      </w:pPr>
    </w:p>
    <w:p w:rsidR="000C5EA9" w:rsidRPr="000C5EA9" w:rsidRDefault="000C5EA9" w:rsidP="000C5EA9">
      <w:pPr>
        <w:shd w:val="clear" w:color="auto" w:fill="FFFFFF"/>
        <w:spacing w:after="0" w:line="360" w:lineRule="auto"/>
        <w:jc w:val="both"/>
        <w:rPr>
          <w:rFonts w:cstheme="minorHAnsi"/>
          <w:sz w:val="20"/>
          <w:szCs w:val="20"/>
          <w:shd w:val="clear" w:color="auto" w:fill="FFFFFF"/>
        </w:rPr>
      </w:pPr>
    </w:p>
    <w:p w:rsidR="000C5EA9" w:rsidRPr="00B947CB" w:rsidRDefault="000C5EA9" w:rsidP="000C5EA9">
      <w:pPr>
        <w:pStyle w:val="ListParagraph"/>
        <w:numPr>
          <w:ilvl w:val="0"/>
          <w:numId w:val="41"/>
        </w:numPr>
        <w:shd w:val="clear" w:color="auto" w:fill="FFFFFF"/>
        <w:spacing w:after="0" w:line="360" w:lineRule="auto"/>
        <w:ind w:left="0"/>
        <w:jc w:val="both"/>
        <w:rPr>
          <w:rFonts w:cstheme="minorHAnsi"/>
          <w:b/>
          <w:color w:val="000000"/>
          <w:sz w:val="20"/>
          <w:szCs w:val="20"/>
        </w:rPr>
      </w:pPr>
      <w:r w:rsidRPr="00B947CB">
        <w:rPr>
          <w:rFonts w:cstheme="minorHAnsi"/>
          <w:b/>
          <w:color w:val="000000"/>
          <w:sz w:val="20"/>
          <w:szCs w:val="20"/>
        </w:rPr>
        <w:t>Wong Hin Loong</w:t>
      </w:r>
    </w:p>
    <w:p w:rsidR="000C5EA9" w:rsidRPr="000C5EA9" w:rsidRDefault="000C5EA9" w:rsidP="000C5EA9">
      <w:pPr>
        <w:shd w:val="clear" w:color="auto" w:fill="FFFFFF"/>
        <w:spacing w:after="0" w:line="360" w:lineRule="auto"/>
        <w:jc w:val="both"/>
        <w:rPr>
          <w:rFonts w:cstheme="minorHAnsi"/>
          <w:sz w:val="20"/>
          <w:szCs w:val="20"/>
          <w:shd w:val="clear" w:color="auto" w:fill="FFFFFF"/>
        </w:rPr>
      </w:pPr>
      <w:r w:rsidRPr="000C5EA9">
        <w:rPr>
          <w:rFonts w:cstheme="minorHAnsi"/>
          <w:color w:val="000000"/>
          <w:sz w:val="20"/>
          <w:szCs w:val="20"/>
        </w:rPr>
        <w:t xml:space="preserve">Hin Loong started his legal career with Azman, Davidson &amp; Co. in 2000. He became a partner in 2006. Hin Loong obtained his LLB (Hons) London in 1997 and thereafter the Certificate in Legal Practice in 1998. He was </w:t>
      </w:r>
      <w:r w:rsidRPr="000C5EA9">
        <w:rPr>
          <w:rFonts w:cstheme="minorHAnsi"/>
          <w:color w:val="000000"/>
          <w:sz w:val="20"/>
          <w:szCs w:val="20"/>
        </w:rPr>
        <w:lastRenderedPageBreak/>
        <w:t>admitted as an Advocate &amp; Solicitor of the High Court of Malaya in 2000. He is a certified Adjudicator and Mediator with the Asian International Arbitration Centre (AIAC)(formerly known as the KLRCA). Hin Loong is a Fellow of the Singapore Institute of Arbitrators (SIArb), the Malaysian Institute of Arbitrators (MIArb) and the Asian Institute of Alternative Dispute Resolution (AiADR). He is also currently an Executive Committee Member of the Inns of Court Malaysia. Hin Loong acts as counsel for a wide range of litigation matters at the High Court, Court of Appeal and Federal Court. He also sits as an adjudicator under the panel of AIAC and as an arbitrator. </w:t>
      </w:r>
    </w:p>
    <w:p w:rsidR="002737D5" w:rsidRPr="000C5EA9" w:rsidRDefault="002737D5" w:rsidP="000C5EA9">
      <w:pPr>
        <w:spacing w:after="0" w:line="360" w:lineRule="auto"/>
        <w:jc w:val="both"/>
        <w:rPr>
          <w:rFonts w:cstheme="minorHAnsi"/>
          <w:sz w:val="20"/>
          <w:szCs w:val="20"/>
        </w:rPr>
      </w:pPr>
    </w:p>
    <w:p w:rsidR="002737D5" w:rsidRPr="00B947CB" w:rsidRDefault="002737D5" w:rsidP="000C5EA9">
      <w:pPr>
        <w:pStyle w:val="ListParagraph"/>
        <w:numPr>
          <w:ilvl w:val="0"/>
          <w:numId w:val="41"/>
        </w:numPr>
        <w:spacing w:after="0" w:line="360" w:lineRule="auto"/>
        <w:ind w:left="0"/>
        <w:jc w:val="both"/>
        <w:rPr>
          <w:rFonts w:cstheme="minorHAnsi"/>
          <w:b/>
          <w:sz w:val="20"/>
          <w:szCs w:val="20"/>
        </w:rPr>
      </w:pPr>
      <w:r w:rsidRPr="00B947CB">
        <w:rPr>
          <w:rFonts w:cstheme="minorHAnsi"/>
          <w:b/>
          <w:sz w:val="20"/>
          <w:szCs w:val="20"/>
        </w:rPr>
        <w:t>Wong Wye Wah</w:t>
      </w:r>
    </w:p>
    <w:p w:rsidR="00AF71F2" w:rsidRPr="000C5EA9" w:rsidRDefault="002737D5" w:rsidP="000C5EA9">
      <w:pPr>
        <w:spacing w:after="0" w:line="360" w:lineRule="auto"/>
        <w:jc w:val="both"/>
        <w:rPr>
          <w:rFonts w:cstheme="minorHAnsi"/>
          <w:sz w:val="20"/>
          <w:szCs w:val="20"/>
        </w:rPr>
      </w:pPr>
      <w:r w:rsidRPr="000C5EA9">
        <w:rPr>
          <w:rFonts w:cstheme="minorHAnsi"/>
          <w:sz w:val="20"/>
          <w:szCs w:val="20"/>
        </w:rPr>
        <w:t>Wong Wye Wah is a partner at Navaratnam Chambers. Wye Wah’s practice covers a broad spectre of commercial litigation and arbitration and other dispute resolution work. She is especially familiar with energy and financing disputes, judicial review and appeals. She also handles libel and competition work. She is the author of the Accounting for Lawyers Handbook, written for the Bar Council and also co-author of A Practical Manual for Legal Secretaries and Paralegals.</w:t>
      </w:r>
    </w:p>
    <w:p w:rsidR="001047FB" w:rsidRDefault="001047FB" w:rsidP="00AF71F2">
      <w:pPr>
        <w:spacing w:after="0" w:line="360" w:lineRule="auto"/>
        <w:jc w:val="both"/>
        <w:rPr>
          <w:rFonts w:cstheme="minorHAnsi"/>
          <w:sz w:val="20"/>
          <w:szCs w:val="20"/>
        </w:rPr>
      </w:pPr>
    </w:p>
    <w:p w:rsidR="001047FB" w:rsidRDefault="001047FB" w:rsidP="00AF71F2">
      <w:pPr>
        <w:spacing w:after="0" w:line="360" w:lineRule="auto"/>
        <w:jc w:val="both"/>
        <w:rPr>
          <w:rFonts w:cstheme="minorHAnsi"/>
          <w:sz w:val="20"/>
          <w:szCs w:val="20"/>
        </w:rPr>
      </w:pPr>
    </w:p>
    <w:p w:rsidR="0068368C" w:rsidRPr="00B947CB" w:rsidRDefault="0068368C" w:rsidP="003E3881">
      <w:pPr>
        <w:pStyle w:val="NormalWeb"/>
        <w:numPr>
          <w:ilvl w:val="0"/>
          <w:numId w:val="20"/>
        </w:numPr>
        <w:spacing w:before="0" w:beforeAutospacing="0" w:after="0" w:afterAutospacing="0" w:line="360" w:lineRule="auto"/>
        <w:ind w:left="0"/>
        <w:jc w:val="both"/>
        <w:rPr>
          <w:rFonts w:asciiTheme="minorHAnsi" w:hAnsiTheme="minorHAnsi" w:cs="Helvetica"/>
          <w:b/>
          <w:color w:val="000000"/>
          <w:sz w:val="20"/>
          <w:szCs w:val="20"/>
        </w:rPr>
      </w:pPr>
      <w:proofErr w:type="spellStart"/>
      <w:r w:rsidRPr="00B947CB">
        <w:rPr>
          <w:rFonts w:asciiTheme="minorHAnsi" w:hAnsiTheme="minorHAnsi" w:cs="Helvetica"/>
          <w:b/>
          <w:color w:val="000000"/>
          <w:sz w:val="20"/>
          <w:szCs w:val="20"/>
        </w:rPr>
        <w:t>Yougesswary</w:t>
      </w:r>
      <w:proofErr w:type="spellEnd"/>
      <w:r w:rsidRPr="00B947CB">
        <w:rPr>
          <w:rFonts w:asciiTheme="minorHAnsi" w:hAnsiTheme="minorHAnsi" w:cs="Helvetica"/>
          <w:b/>
          <w:color w:val="000000"/>
          <w:sz w:val="20"/>
          <w:szCs w:val="20"/>
        </w:rPr>
        <w:t xml:space="preserve"> </w:t>
      </w:r>
      <w:proofErr w:type="spellStart"/>
      <w:r w:rsidRPr="00B947CB">
        <w:rPr>
          <w:rFonts w:asciiTheme="minorHAnsi" w:hAnsiTheme="minorHAnsi" w:cs="Helvetica"/>
          <w:b/>
          <w:color w:val="000000"/>
          <w:sz w:val="20"/>
          <w:szCs w:val="20"/>
        </w:rPr>
        <w:t>Singam</w:t>
      </w:r>
      <w:proofErr w:type="spellEnd"/>
    </w:p>
    <w:p w:rsidR="0068368C" w:rsidRDefault="0068368C" w:rsidP="003E3881">
      <w:pPr>
        <w:pStyle w:val="NormalWeb"/>
        <w:spacing w:before="0" w:beforeAutospacing="0" w:after="0" w:afterAutospacing="0" w:line="360" w:lineRule="auto"/>
        <w:jc w:val="both"/>
        <w:rPr>
          <w:rFonts w:asciiTheme="minorHAnsi" w:hAnsiTheme="minorHAnsi" w:cs="Helvetica"/>
          <w:color w:val="000000"/>
          <w:sz w:val="20"/>
          <w:szCs w:val="20"/>
        </w:rPr>
      </w:pPr>
      <w:proofErr w:type="spellStart"/>
      <w:r w:rsidRPr="00C66F2F">
        <w:rPr>
          <w:rFonts w:asciiTheme="minorHAnsi" w:hAnsiTheme="minorHAnsi" w:cs="Helvetica"/>
          <w:color w:val="000000"/>
          <w:sz w:val="20"/>
          <w:szCs w:val="20"/>
        </w:rPr>
        <w:t>Ms.Yougesswary</w:t>
      </w:r>
      <w:proofErr w:type="spellEnd"/>
      <w:r>
        <w:rPr>
          <w:rFonts w:asciiTheme="minorHAnsi" w:hAnsiTheme="minorHAnsi" w:cs="Helvetica"/>
          <w:color w:val="000000"/>
          <w:sz w:val="20"/>
          <w:szCs w:val="20"/>
        </w:rPr>
        <w:t xml:space="preserve"> </w:t>
      </w:r>
      <w:proofErr w:type="spellStart"/>
      <w:r w:rsidRPr="00C66F2F">
        <w:rPr>
          <w:rFonts w:asciiTheme="minorHAnsi" w:hAnsiTheme="minorHAnsi" w:cs="Helvetica"/>
          <w:color w:val="000000"/>
          <w:sz w:val="20"/>
          <w:szCs w:val="20"/>
        </w:rPr>
        <w:t>Singam</w:t>
      </w:r>
      <w:proofErr w:type="spellEnd"/>
      <w:r w:rsidRPr="00C66F2F">
        <w:rPr>
          <w:rFonts w:asciiTheme="minorHAnsi" w:hAnsiTheme="minorHAnsi" w:cs="Helvetica"/>
          <w:color w:val="000000"/>
          <w:sz w:val="20"/>
          <w:szCs w:val="20"/>
        </w:rPr>
        <w:t xml:space="preserve"> obtained her LL.B. (</w:t>
      </w:r>
      <w:proofErr w:type="spellStart"/>
      <w:r w:rsidRPr="00C66F2F">
        <w:rPr>
          <w:rFonts w:asciiTheme="minorHAnsi" w:hAnsiTheme="minorHAnsi" w:cs="Helvetica"/>
          <w:color w:val="000000"/>
          <w:sz w:val="20"/>
          <w:szCs w:val="20"/>
        </w:rPr>
        <w:t>Hons</w:t>
      </w:r>
      <w:proofErr w:type="spellEnd"/>
      <w:r w:rsidRPr="00C66F2F">
        <w:rPr>
          <w:rFonts w:asciiTheme="minorHAnsi" w:hAnsiTheme="minorHAnsi" w:cs="Helvetica"/>
          <w:color w:val="000000"/>
          <w:sz w:val="20"/>
          <w:szCs w:val="20"/>
        </w:rPr>
        <w:t>) (</w:t>
      </w:r>
      <w:proofErr w:type="spellStart"/>
      <w:r w:rsidRPr="00C66F2F">
        <w:rPr>
          <w:rFonts w:asciiTheme="minorHAnsi" w:hAnsiTheme="minorHAnsi" w:cs="Helvetica"/>
          <w:color w:val="000000"/>
          <w:sz w:val="20"/>
          <w:szCs w:val="20"/>
        </w:rPr>
        <w:t>Lond</w:t>
      </w:r>
      <w:proofErr w:type="spellEnd"/>
      <w:r w:rsidRPr="00C66F2F">
        <w:rPr>
          <w:rFonts w:asciiTheme="minorHAnsi" w:hAnsiTheme="minorHAnsi" w:cs="Helvetica"/>
          <w:color w:val="000000"/>
          <w:sz w:val="20"/>
          <w:szCs w:val="20"/>
        </w:rPr>
        <w:t>.) degree in 1988 and completed her CLP in 1989. She was called to the Malaysian Bar on 7.9.1990. Since then she has been an active practitioner in civil disputes. Over the yea</w:t>
      </w:r>
      <w:r>
        <w:rPr>
          <w:rFonts w:asciiTheme="minorHAnsi" w:hAnsiTheme="minorHAnsi" w:cs="Helvetica"/>
          <w:color w:val="000000"/>
          <w:sz w:val="20"/>
          <w:szCs w:val="20"/>
        </w:rPr>
        <w:t>r</w:t>
      </w:r>
      <w:r w:rsidRPr="00C66F2F">
        <w:rPr>
          <w:rFonts w:asciiTheme="minorHAnsi" w:hAnsiTheme="minorHAnsi" w:cs="Helvetica"/>
          <w:color w:val="000000"/>
          <w:sz w:val="20"/>
          <w:szCs w:val="20"/>
        </w:rPr>
        <w:t>s, her passion and her forte was directed to construction disputes whi</w:t>
      </w:r>
      <w:r>
        <w:rPr>
          <w:rFonts w:asciiTheme="minorHAnsi" w:hAnsiTheme="minorHAnsi" w:cs="Helvetica"/>
          <w:color w:val="000000"/>
          <w:sz w:val="20"/>
          <w:szCs w:val="20"/>
        </w:rPr>
        <w:t xml:space="preserve">ch led her to obtain her </w:t>
      </w:r>
      <w:proofErr w:type="spellStart"/>
      <w:r>
        <w:rPr>
          <w:rFonts w:asciiTheme="minorHAnsi" w:hAnsiTheme="minorHAnsi" w:cs="Helvetica"/>
          <w:color w:val="000000"/>
          <w:sz w:val="20"/>
          <w:szCs w:val="20"/>
        </w:rPr>
        <w:t>FCIArb</w:t>
      </w:r>
      <w:proofErr w:type="spellEnd"/>
      <w:r w:rsidRPr="00C66F2F">
        <w:rPr>
          <w:rFonts w:asciiTheme="minorHAnsi" w:hAnsiTheme="minorHAnsi" w:cs="Helvetica"/>
          <w:color w:val="000000"/>
          <w:sz w:val="20"/>
          <w:szCs w:val="20"/>
        </w:rPr>
        <w:t xml:space="preserve"> in 2003 and is now on the panel of KLRCA as Domestic Arbitrator and Adjudicator.</w:t>
      </w:r>
    </w:p>
    <w:p w:rsidR="003E3881" w:rsidRDefault="003E3881" w:rsidP="003E3881">
      <w:pPr>
        <w:pStyle w:val="NormalWeb"/>
        <w:spacing w:before="0" w:beforeAutospacing="0" w:after="0" w:afterAutospacing="0" w:line="360" w:lineRule="auto"/>
        <w:jc w:val="both"/>
        <w:rPr>
          <w:rFonts w:asciiTheme="minorHAnsi" w:hAnsiTheme="minorHAnsi" w:cs="Helvetica"/>
          <w:b/>
          <w:color w:val="000000"/>
          <w:sz w:val="20"/>
          <w:szCs w:val="20"/>
        </w:rPr>
      </w:pPr>
    </w:p>
    <w:p w:rsidR="003E3881" w:rsidRPr="00B947CB" w:rsidRDefault="003E3881" w:rsidP="00316852">
      <w:pPr>
        <w:pStyle w:val="NormalWeb"/>
        <w:numPr>
          <w:ilvl w:val="0"/>
          <w:numId w:val="41"/>
        </w:numPr>
        <w:spacing w:before="0" w:beforeAutospacing="0" w:after="0" w:afterAutospacing="0" w:line="360" w:lineRule="auto"/>
        <w:ind w:left="0"/>
        <w:jc w:val="both"/>
        <w:rPr>
          <w:rFonts w:asciiTheme="minorHAnsi" w:hAnsiTheme="minorHAnsi" w:cs="Helvetica"/>
          <w:b/>
          <w:color w:val="000000"/>
          <w:sz w:val="20"/>
          <w:szCs w:val="20"/>
        </w:rPr>
      </w:pPr>
      <w:proofErr w:type="spellStart"/>
      <w:r w:rsidRPr="00B947CB">
        <w:rPr>
          <w:rFonts w:asciiTheme="minorHAnsi" w:hAnsiTheme="minorHAnsi" w:cs="Helvetica"/>
          <w:b/>
          <w:color w:val="000000"/>
          <w:sz w:val="20"/>
          <w:szCs w:val="20"/>
        </w:rPr>
        <w:t>Yeap</w:t>
      </w:r>
      <w:proofErr w:type="spellEnd"/>
      <w:r w:rsidRPr="00B947CB">
        <w:rPr>
          <w:rFonts w:asciiTheme="minorHAnsi" w:hAnsiTheme="minorHAnsi" w:cs="Helvetica"/>
          <w:b/>
          <w:color w:val="000000"/>
          <w:sz w:val="20"/>
          <w:szCs w:val="20"/>
        </w:rPr>
        <w:t xml:space="preserve"> Kim Hock</w:t>
      </w:r>
    </w:p>
    <w:p w:rsidR="003E3881" w:rsidRDefault="003E3881" w:rsidP="00316852">
      <w:pPr>
        <w:pStyle w:val="NormalWeb"/>
        <w:spacing w:before="0" w:beforeAutospacing="0" w:after="0" w:afterAutospacing="0" w:line="360" w:lineRule="auto"/>
        <w:jc w:val="both"/>
        <w:rPr>
          <w:rFonts w:asciiTheme="minorHAnsi" w:hAnsiTheme="minorHAnsi" w:cs="Helvetica"/>
          <w:color w:val="000000"/>
          <w:sz w:val="20"/>
          <w:szCs w:val="20"/>
        </w:rPr>
      </w:pPr>
      <w:r w:rsidRPr="003E3881">
        <w:rPr>
          <w:rFonts w:asciiTheme="minorHAnsi" w:hAnsiTheme="minorHAnsi" w:cs="Helvetica"/>
          <w:color w:val="000000"/>
          <w:sz w:val="20"/>
          <w:szCs w:val="20"/>
        </w:rPr>
        <w:t>Kim Hock graduated with an LLB (Hons) London and thereafter obtained the Certificate in Legal Practice.</w:t>
      </w:r>
      <w:r w:rsidR="00316852">
        <w:rPr>
          <w:rFonts w:asciiTheme="minorHAnsi" w:hAnsiTheme="minorHAnsi" w:cs="Helvetica"/>
          <w:color w:val="000000"/>
          <w:sz w:val="20"/>
          <w:szCs w:val="20"/>
        </w:rPr>
        <w:t xml:space="preserve"> </w:t>
      </w:r>
      <w:r w:rsidRPr="003E3881">
        <w:rPr>
          <w:rFonts w:asciiTheme="minorHAnsi" w:hAnsiTheme="minorHAnsi" w:cs="Helvetica"/>
          <w:color w:val="000000"/>
          <w:sz w:val="20"/>
          <w:szCs w:val="20"/>
        </w:rPr>
        <w:t>He was called to the Malaysian Bar on 12 November 199</w:t>
      </w:r>
      <w:r>
        <w:rPr>
          <w:rFonts w:asciiTheme="minorHAnsi" w:hAnsiTheme="minorHAnsi" w:cs="Helvetica"/>
          <w:color w:val="000000"/>
          <w:sz w:val="20"/>
          <w:szCs w:val="20"/>
        </w:rPr>
        <w:t>4 and he is a practitioner of 24</w:t>
      </w:r>
      <w:r w:rsidRPr="003E3881">
        <w:rPr>
          <w:rFonts w:asciiTheme="minorHAnsi" w:hAnsiTheme="minorHAnsi" w:cs="Helvetica"/>
          <w:color w:val="000000"/>
          <w:sz w:val="20"/>
          <w:szCs w:val="20"/>
        </w:rPr>
        <w:t xml:space="preserve"> year standing mainly in the area of civil litigation and conveyancing. Kim Hock was at one time practised in Messrs Lee </w:t>
      </w:r>
      <w:proofErr w:type="spellStart"/>
      <w:r w:rsidRPr="003E3881">
        <w:rPr>
          <w:rFonts w:asciiTheme="minorHAnsi" w:hAnsiTheme="minorHAnsi" w:cs="Helvetica"/>
          <w:color w:val="000000"/>
          <w:sz w:val="20"/>
          <w:szCs w:val="20"/>
        </w:rPr>
        <w:t>Hishamuddin</w:t>
      </w:r>
      <w:proofErr w:type="spellEnd"/>
      <w:r w:rsidRPr="003E3881">
        <w:rPr>
          <w:rFonts w:asciiTheme="minorHAnsi" w:hAnsiTheme="minorHAnsi" w:cs="Helvetica"/>
          <w:color w:val="000000"/>
          <w:sz w:val="20"/>
          <w:szCs w:val="20"/>
        </w:rPr>
        <w:t xml:space="preserve"> Allen &amp; Gledhill in the Industrial Relations Department and Construction and Arbitration Department. He was also a former partner in Messrs Khor &amp; Rafidah specialising in civil litigation and conveyancing. Kim Hock is currently practising in Messrs Koh &amp; Associates, specialising in civil litigation. He has acted as a leading counsel in contested cases at Industrial Court, High Court, Court of Appeal and Federal Court. He has also sat in a number of Disciplinary Committees appointed by the Disciplinary Board to hear complaints against lawyers.</w:t>
      </w:r>
    </w:p>
    <w:p w:rsidR="00316852" w:rsidRDefault="002737D5" w:rsidP="00316852">
      <w:pPr>
        <w:widowControl w:val="0"/>
        <w:spacing w:after="0" w:line="360" w:lineRule="auto"/>
        <w:jc w:val="both"/>
        <w:rPr>
          <w:rFonts w:cs="Calibri"/>
          <w:sz w:val="28"/>
          <w:szCs w:val="28"/>
          <w:lang w:val="en-US"/>
        </w:rPr>
      </w:pPr>
      <w:r w:rsidRPr="00AF71F2">
        <w:rPr>
          <w:rFonts w:cstheme="minorHAnsi"/>
          <w:sz w:val="20"/>
          <w:szCs w:val="20"/>
        </w:rPr>
        <w:br/>
      </w:r>
    </w:p>
    <w:p w:rsidR="00316852" w:rsidRPr="00B947CB" w:rsidRDefault="00316852" w:rsidP="006823BA">
      <w:pPr>
        <w:pStyle w:val="ListParagraph"/>
        <w:widowControl w:val="0"/>
        <w:numPr>
          <w:ilvl w:val="0"/>
          <w:numId w:val="20"/>
        </w:numPr>
        <w:spacing w:after="0" w:line="360" w:lineRule="auto"/>
        <w:ind w:left="0"/>
        <w:jc w:val="both"/>
        <w:rPr>
          <w:rFonts w:cs="Calibri"/>
          <w:b/>
          <w:bCs/>
          <w:sz w:val="20"/>
          <w:szCs w:val="20"/>
          <w:lang w:val="en-US"/>
        </w:rPr>
      </w:pPr>
      <w:proofErr w:type="spellStart"/>
      <w:r w:rsidRPr="00B947CB">
        <w:rPr>
          <w:rFonts w:cs="Calibri"/>
          <w:b/>
          <w:bCs/>
          <w:sz w:val="20"/>
          <w:szCs w:val="20"/>
          <w:lang w:val="en-US"/>
        </w:rPr>
        <w:t>Yoong</w:t>
      </w:r>
      <w:proofErr w:type="spellEnd"/>
      <w:r w:rsidRPr="00B947CB">
        <w:rPr>
          <w:rFonts w:cs="Calibri"/>
          <w:b/>
          <w:bCs/>
          <w:sz w:val="20"/>
          <w:szCs w:val="20"/>
          <w:lang w:val="en-US"/>
        </w:rPr>
        <w:t xml:space="preserve"> Sin</w:t>
      </w:r>
      <w:r w:rsidRPr="00B947CB">
        <w:rPr>
          <w:rFonts w:cs="Calibri"/>
          <w:b/>
          <w:bCs/>
          <w:spacing w:val="6"/>
          <w:sz w:val="20"/>
          <w:szCs w:val="20"/>
          <w:lang w:val="en-US"/>
        </w:rPr>
        <w:t xml:space="preserve"> </w:t>
      </w:r>
      <w:r w:rsidRPr="00B947CB">
        <w:rPr>
          <w:rFonts w:cs="Calibri"/>
          <w:b/>
          <w:bCs/>
          <w:spacing w:val="1"/>
          <w:sz w:val="20"/>
          <w:szCs w:val="20"/>
          <w:lang w:val="en-US"/>
        </w:rPr>
        <w:t>M</w:t>
      </w:r>
      <w:r w:rsidRPr="00B947CB">
        <w:rPr>
          <w:rFonts w:cs="Calibri"/>
          <w:b/>
          <w:bCs/>
          <w:sz w:val="20"/>
          <w:szCs w:val="20"/>
          <w:lang w:val="en-US"/>
        </w:rPr>
        <w:t>in</w:t>
      </w:r>
    </w:p>
    <w:p w:rsidR="00316852" w:rsidRDefault="00316852" w:rsidP="006823BA">
      <w:pPr>
        <w:widowControl w:val="0"/>
        <w:spacing w:after="0" w:line="360" w:lineRule="auto"/>
        <w:jc w:val="both"/>
        <w:rPr>
          <w:rFonts w:cs="Calibri"/>
          <w:sz w:val="20"/>
          <w:szCs w:val="20"/>
          <w:lang w:val="en-US"/>
        </w:rPr>
      </w:pPr>
      <w:proofErr w:type="spellStart"/>
      <w:r w:rsidRPr="00316852">
        <w:rPr>
          <w:rFonts w:cs="Calibri"/>
          <w:sz w:val="20"/>
          <w:szCs w:val="20"/>
          <w:lang w:val="en-US"/>
        </w:rPr>
        <w:t>Yoong</w:t>
      </w:r>
      <w:proofErr w:type="spellEnd"/>
      <w:r w:rsidRPr="00316852">
        <w:rPr>
          <w:rFonts w:cs="Calibri"/>
          <w:sz w:val="20"/>
          <w:szCs w:val="20"/>
          <w:lang w:val="en-US"/>
        </w:rPr>
        <w:t xml:space="preserve"> Sin</w:t>
      </w:r>
      <w:r w:rsidRPr="00316852">
        <w:rPr>
          <w:rFonts w:cs="Calibri"/>
          <w:spacing w:val="6"/>
          <w:sz w:val="20"/>
          <w:szCs w:val="20"/>
          <w:lang w:val="en-US"/>
        </w:rPr>
        <w:t xml:space="preserve"> </w:t>
      </w:r>
      <w:r w:rsidRPr="00316852">
        <w:rPr>
          <w:rFonts w:cs="Calibri"/>
          <w:spacing w:val="1"/>
          <w:sz w:val="20"/>
          <w:szCs w:val="20"/>
          <w:lang w:val="en-US"/>
        </w:rPr>
        <w:t>M</w:t>
      </w:r>
      <w:r w:rsidRPr="00316852">
        <w:rPr>
          <w:rFonts w:cs="Calibri"/>
          <w:sz w:val="20"/>
          <w:szCs w:val="20"/>
          <w:lang w:val="en-US"/>
        </w:rPr>
        <w:t>in</w:t>
      </w:r>
      <w:r w:rsidRPr="00316852">
        <w:rPr>
          <w:rFonts w:cs="Calibri"/>
          <w:spacing w:val="4"/>
          <w:sz w:val="20"/>
          <w:szCs w:val="20"/>
          <w:lang w:val="en-US"/>
        </w:rPr>
        <w:t xml:space="preserve"> is a graduate of the National University of Singapore with more than 30 years in practice and </w:t>
      </w:r>
      <w:r w:rsidRPr="00316852">
        <w:rPr>
          <w:rFonts w:cs="Calibri"/>
          <w:sz w:val="20"/>
          <w:szCs w:val="20"/>
          <w:lang w:val="en-US"/>
        </w:rPr>
        <w:t>has been a partner of Messrs Shook Lin and Bok since</w:t>
      </w:r>
      <w:r w:rsidRPr="00316852">
        <w:rPr>
          <w:rFonts w:cs="Calibri"/>
          <w:spacing w:val="6"/>
          <w:sz w:val="20"/>
          <w:szCs w:val="20"/>
          <w:lang w:val="en-US"/>
        </w:rPr>
        <w:t xml:space="preserve"> </w:t>
      </w:r>
      <w:r w:rsidRPr="00316852">
        <w:rPr>
          <w:rFonts w:cs="Calibri"/>
          <w:sz w:val="20"/>
          <w:szCs w:val="20"/>
          <w:lang w:val="en-US"/>
        </w:rPr>
        <w:t>1</w:t>
      </w:r>
      <w:r w:rsidRPr="00316852">
        <w:rPr>
          <w:rFonts w:cs="Calibri"/>
          <w:spacing w:val="-1"/>
          <w:sz w:val="20"/>
          <w:szCs w:val="20"/>
          <w:lang w:val="en-US"/>
        </w:rPr>
        <w:t>9</w:t>
      </w:r>
      <w:r w:rsidRPr="00316852">
        <w:rPr>
          <w:rFonts w:cs="Calibri"/>
          <w:sz w:val="20"/>
          <w:szCs w:val="20"/>
          <w:lang w:val="en-US"/>
        </w:rPr>
        <w:t>9</w:t>
      </w:r>
      <w:r w:rsidRPr="00316852">
        <w:rPr>
          <w:rFonts w:cs="Calibri"/>
          <w:spacing w:val="1"/>
          <w:sz w:val="20"/>
          <w:szCs w:val="20"/>
          <w:lang w:val="en-US"/>
        </w:rPr>
        <w:t>2</w:t>
      </w:r>
      <w:r w:rsidRPr="00316852">
        <w:rPr>
          <w:rFonts w:cs="Calibri"/>
          <w:sz w:val="20"/>
          <w:szCs w:val="20"/>
          <w:lang w:val="en-US"/>
        </w:rPr>
        <w:t>. S</w:t>
      </w:r>
      <w:r w:rsidRPr="00316852">
        <w:rPr>
          <w:rFonts w:cs="Calibri"/>
          <w:spacing w:val="1"/>
          <w:sz w:val="20"/>
          <w:szCs w:val="20"/>
          <w:lang w:val="en-US"/>
        </w:rPr>
        <w:t>h</w:t>
      </w:r>
      <w:r w:rsidRPr="00316852">
        <w:rPr>
          <w:rFonts w:cs="Calibri"/>
          <w:sz w:val="20"/>
          <w:szCs w:val="20"/>
          <w:lang w:val="en-US"/>
        </w:rPr>
        <w:t>e</w:t>
      </w:r>
      <w:r w:rsidRPr="00316852">
        <w:rPr>
          <w:rFonts w:cs="Calibri"/>
          <w:spacing w:val="3"/>
          <w:sz w:val="20"/>
          <w:szCs w:val="20"/>
          <w:lang w:val="en-US"/>
        </w:rPr>
        <w:t xml:space="preserve"> </w:t>
      </w:r>
      <w:r w:rsidRPr="00316852">
        <w:rPr>
          <w:rFonts w:cs="Calibri"/>
          <w:spacing w:val="1"/>
          <w:sz w:val="20"/>
          <w:szCs w:val="20"/>
          <w:lang w:val="en-US"/>
        </w:rPr>
        <w:t>h</w:t>
      </w:r>
      <w:r w:rsidRPr="00316852">
        <w:rPr>
          <w:rFonts w:cs="Calibri"/>
          <w:sz w:val="20"/>
          <w:szCs w:val="20"/>
          <w:lang w:val="en-US"/>
        </w:rPr>
        <w:t>as</w:t>
      </w:r>
      <w:r w:rsidRPr="00316852">
        <w:rPr>
          <w:rFonts w:cs="Calibri"/>
          <w:spacing w:val="3"/>
          <w:sz w:val="20"/>
          <w:szCs w:val="20"/>
          <w:lang w:val="en-US"/>
        </w:rPr>
        <w:t xml:space="preserve"> </w:t>
      </w:r>
      <w:r w:rsidRPr="00316852">
        <w:rPr>
          <w:rFonts w:cs="Calibri"/>
          <w:spacing w:val="1"/>
          <w:sz w:val="20"/>
          <w:szCs w:val="20"/>
          <w:lang w:val="en-US"/>
        </w:rPr>
        <w:t>b</w:t>
      </w:r>
      <w:r w:rsidRPr="00316852">
        <w:rPr>
          <w:rFonts w:cs="Calibri"/>
          <w:sz w:val="20"/>
          <w:szCs w:val="20"/>
          <w:lang w:val="en-US"/>
        </w:rPr>
        <w:t>e</w:t>
      </w:r>
      <w:r w:rsidRPr="00316852">
        <w:rPr>
          <w:rFonts w:cs="Calibri"/>
          <w:spacing w:val="1"/>
          <w:sz w:val="20"/>
          <w:szCs w:val="20"/>
          <w:lang w:val="en-US"/>
        </w:rPr>
        <w:t>e</w:t>
      </w:r>
      <w:r w:rsidRPr="00316852">
        <w:rPr>
          <w:rFonts w:cs="Calibri"/>
          <w:sz w:val="20"/>
          <w:szCs w:val="20"/>
          <w:lang w:val="en-US"/>
        </w:rPr>
        <w:t>n</w:t>
      </w:r>
      <w:r w:rsidRPr="00316852">
        <w:rPr>
          <w:rFonts w:cs="Calibri"/>
          <w:spacing w:val="1"/>
          <w:sz w:val="20"/>
          <w:szCs w:val="20"/>
          <w:lang w:val="en-US"/>
        </w:rPr>
        <w:t xml:space="preserve"> </w:t>
      </w:r>
      <w:r w:rsidRPr="00316852">
        <w:rPr>
          <w:rFonts w:cs="Calibri"/>
          <w:sz w:val="20"/>
          <w:szCs w:val="20"/>
          <w:lang w:val="en-US"/>
        </w:rPr>
        <w:t>a</w:t>
      </w:r>
      <w:r w:rsidRPr="00316852">
        <w:rPr>
          <w:rFonts w:cs="Calibri"/>
          <w:spacing w:val="1"/>
          <w:sz w:val="20"/>
          <w:szCs w:val="20"/>
          <w:lang w:val="en-US"/>
        </w:rPr>
        <w:t>d</w:t>
      </w:r>
      <w:r w:rsidRPr="00316852">
        <w:rPr>
          <w:rFonts w:cs="Calibri"/>
          <w:sz w:val="20"/>
          <w:szCs w:val="20"/>
          <w:lang w:val="en-US"/>
        </w:rPr>
        <w:t>m</w:t>
      </w:r>
      <w:r w:rsidRPr="00316852">
        <w:rPr>
          <w:rFonts w:cs="Calibri"/>
          <w:spacing w:val="-2"/>
          <w:sz w:val="20"/>
          <w:szCs w:val="20"/>
          <w:lang w:val="en-US"/>
        </w:rPr>
        <w:t>i</w:t>
      </w:r>
      <w:r w:rsidRPr="00316852">
        <w:rPr>
          <w:rFonts w:cs="Calibri"/>
          <w:spacing w:val="1"/>
          <w:sz w:val="20"/>
          <w:szCs w:val="20"/>
          <w:lang w:val="en-US"/>
        </w:rPr>
        <w:t>tt</w:t>
      </w:r>
      <w:r w:rsidRPr="00316852">
        <w:rPr>
          <w:rFonts w:cs="Calibri"/>
          <w:spacing w:val="-2"/>
          <w:sz w:val="20"/>
          <w:szCs w:val="20"/>
          <w:lang w:val="en-US"/>
        </w:rPr>
        <w:t>e</w:t>
      </w:r>
      <w:r w:rsidRPr="00316852">
        <w:rPr>
          <w:rFonts w:cs="Calibri"/>
          <w:sz w:val="20"/>
          <w:szCs w:val="20"/>
          <w:lang w:val="en-US"/>
        </w:rPr>
        <w:t>d</w:t>
      </w:r>
      <w:r w:rsidRPr="00316852">
        <w:rPr>
          <w:rFonts w:cs="Calibri"/>
          <w:spacing w:val="3"/>
          <w:sz w:val="20"/>
          <w:szCs w:val="20"/>
          <w:lang w:val="en-US"/>
        </w:rPr>
        <w:t xml:space="preserve"> </w:t>
      </w:r>
      <w:r w:rsidRPr="00316852">
        <w:rPr>
          <w:rFonts w:cs="Calibri"/>
          <w:spacing w:val="-1"/>
          <w:sz w:val="20"/>
          <w:szCs w:val="20"/>
          <w:lang w:val="en-US"/>
        </w:rPr>
        <w:t>t</w:t>
      </w:r>
      <w:r w:rsidRPr="00316852">
        <w:rPr>
          <w:rFonts w:cs="Calibri"/>
          <w:sz w:val="20"/>
          <w:szCs w:val="20"/>
          <w:lang w:val="en-US"/>
        </w:rPr>
        <w:t>o</w:t>
      </w:r>
      <w:r w:rsidRPr="00316852">
        <w:rPr>
          <w:rFonts w:cs="Calibri"/>
          <w:spacing w:val="5"/>
          <w:sz w:val="20"/>
          <w:szCs w:val="20"/>
          <w:lang w:val="en-US"/>
        </w:rPr>
        <w:t xml:space="preserve"> </w:t>
      </w:r>
      <w:r w:rsidRPr="00316852">
        <w:rPr>
          <w:rFonts w:cs="Calibri"/>
          <w:spacing w:val="1"/>
          <w:sz w:val="20"/>
          <w:szCs w:val="20"/>
          <w:lang w:val="en-US"/>
        </w:rPr>
        <w:t>b</w:t>
      </w:r>
      <w:r w:rsidRPr="00316852">
        <w:rPr>
          <w:rFonts w:cs="Calibri"/>
          <w:spacing w:val="-2"/>
          <w:sz w:val="20"/>
          <w:szCs w:val="20"/>
          <w:lang w:val="en-US"/>
        </w:rPr>
        <w:t>o</w:t>
      </w:r>
      <w:r w:rsidRPr="00316852">
        <w:rPr>
          <w:rFonts w:cs="Calibri"/>
          <w:spacing w:val="1"/>
          <w:sz w:val="20"/>
          <w:szCs w:val="20"/>
          <w:lang w:val="en-US"/>
        </w:rPr>
        <w:t>t</w:t>
      </w:r>
      <w:r w:rsidRPr="00316852">
        <w:rPr>
          <w:rFonts w:cs="Calibri"/>
          <w:sz w:val="20"/>
          <w:szCs w:val="20"/>
          <w:lang w:val="en-US"/>
        </w:rPr>
        <w:t>h</w:t>
      </w:r>
      <w:r w:rsidRPr="00316852">
        <w:rPr>
          <w:rFonts w:cs="Calibri"/>
          <w:spacing w:val="3"/>
          <w:sz w:val="20"/>
          <w:szCs w:val="20"/>
          <w:lang w:val="en-US"/>
        </w:rPr>
        <w:t xml:space="preserve"> </w:t>
      </w:r>
      <w:r w:rsidRPr="00316852">
        <w:rPr>
          <w:rFonts w:cs="Calibri"/>
          <w:spacing w:val="-1"/>
          <w:sz w:val="20"/>
          <w:szCs w:val="20"/>
          <w:lang w:val="en-US"/>
        </w:rPr>
        <w:t>t</w:t>
      </w:r>
      <w:r w:rsidRPr="00316852">
        <w:rPr>
          <w:rFonts w:cs="Calibri"/>
          <w:spacing w:val="1"/>
          <w:sz w:val="20"/>
          <w:szCs w:val="20"/>
          <w:lang w:val="en-US"/>
        </w:rPr>
        <w:t>h</w:t>
      </w:r>
      <w:r w:rsidRPr="00316852">
        <w:rPr>
          <w:rFonts w:cs="Calibri"/>
          <w:sz w:val="20"/>
          <w:szCs w:val="20"/>
          <w:lang w:val="en-US"/>
        </w:rPr>
        <w:t xml:space="preserve">e </w:t>
      </w:r>
      <w:r w:rsidRPr="00316852">
        <w:rPr>
          <w:rFonts w:cs="Calibri"/>
          <w:spacing w:val="-1"/>
          <w:sz w:val="20"/>
          <w:szCs w:val="20"/>
          <w:lang w:val="en-US"/>
        </w:rPr>
        <w:t>B</w:t>
      </w:r>
      <w:r w:rsidRPr="00316852">
        <w:rPr>
          <w:rFonts w:cs="Calibri"/>
          <w:sz w:val="20"/>
          <w:szCs w:val="20"/>
          <w:lang w:val="en-US"/>
        </w:rPr>
        <w:t>ars</w:t>
      </w:r>
      <w:r w:rsidRPr="00316852">
        <w:rPr>
          <w:rFonts w:cs="Calibri"/>
          <w:spacing w:val="40"/>
          <w:sz w:val="20"/>
          <w:szCs w:val="20"/>
          <w:lang w:val="en-US"/>
        </w:rPr>
        <w:t xml:space="preserve"> </w:t>
      </w:r>
      <w:r w:rsidRPr="00316852">
        <w:rPr>
          <w:rFonts w:cs="Calibri"/>
          <w:sz w:val="20"/>
          <w:szCs w:val="20"/>
          <w:lang w:val="en-US"/>
        </w:rPr>
        <w:t>in</w:t>
      </w:r>
      <w:r w:rsidRPr="00316852">
        <w:rPr>
          <w:rFonts w:cs="Calibri"/>
          <w:spacing w:val="42"/>
          <w:sz w:val="20"/>
          <w:szCs w:val="20"/>
          <w:lang w:val="en-US"/>
        </w:rPr>
        <w:t xml:space="preserve"> </w:t>
      </w:r>
      <w:r w:rsidRPr="00316852">
        <w:rPr>
          <w:rFonts w:cs="Calibri"/>
          <w:spacing w:val="1"/>
          <w:sz w:val="20"/>
          <w:szCs w:val="20"/>
          <w:lang w:val="en-US"/>
        </w:rPr>
        <w:t>M</w:t>
      </w:r>
      <w:r w:rsidRPr="00316852">
        <w:rPr>
          <w:rFonts w:cs="Calibri"/>
          <w:sz w:val="20"/>
          <w:szCs w:val="20"/>
          <w:lang w:val="en-US"/>
        </w:rPr>
        <w:t>alaya</w:t>
      </w:r>
      <w:r w:rsidRPr="00316852">
        <w:rPr>
          <w:rFonts w:cs="Calibri"/>
          <w:spacing w:val="42"/>
          <w:sz w:val="20"/>
          <w:szCs w:val="20"/>
          <w:lang w:val="en-US"/>
        </w:rPr>
        <w:t xml:space="preserve"> </w:t>
      </w:r>
      <w:r w:rsidRPr="00316852">
        <w:rPr>
          <w:rFonts w:cs="Calibri"/>
          <w:spacing w:val="-2"/>
          <w:sz w:val="20"/>
          <w:szCs w:val="20"/>
          <w:lang w:val="en-US"/>
        </w:rPr>
        <w:t>a</w:t>
      </w:r>
      <w:r w:rsidRPr="00316852">
        <w:rPr>
          <w:rFonts w:cs="Calibri"/>
          <w:spacing w:val="1"/>
          <w:sz w:val="20"/>
          <w:szCs w:val="20"/>
          <w:lang w:val="en-US"/>
        </w:rPr>
        <w:t>n</w:t>
      </w:r>
      <w:r w:rsidRPr="00316852">
        <w:rPr>
          <w:rFonts w:cs="Calibri"/>
          <w:sz w:val="20"/>
          <w:szCs w:val="20"/>
          <w:lang w:val="en-US"/>
        </w:rPr>
        <w:t>d</w:t>
      </w:r>
      <w:r w:rsidRPr="00316852">
        <w:rPr>
          <w:rFonts w:cs="Calibri"/>
          <w:spacing w:val="42"/>
          <w:sz w:val="20"/>
          <w:szCs w:val="20"/>
          <w:lang w:val="en-US"/>
        </w:rPr>
        <w:t xml:space="preserve"> </w:t>
      </w:r>
      <w:r w:rsidRPr="00316852">
        <w:rPr>
          <w:rFonts w:cs="Calibri"/>
          <w:sz w:val="20"/>
          <w:szCs w:val="20"/>
          <w:lang w:val="en-US"/>
        </w:rPr>
        <w:t>Si</w:t>
      </w:r>
      <w:r w:rsidRPr="00316852">
        <w:rPr>
          <w:rFonts w:cs="Calibri"/>
          <w:spacing w:val="-1"/>
          <w:sz w:val="20"/>
          <w:szCs w:val="20"/>
          <w:lang w:val="en-US"/>
        </w:rPr>
        <w:t>n</w:t>
      </w:r>
      <w:r w:rsidRPr="00316852">
        <w:rPr>
          <w:rFonts w:cs="Calibri"/>
          <w:sz w:val="20"/>
          <w:szCs w:val="20"/>
          <w:lang w:val="en-US"/>
        </w:rPr>
        <w:t>ga</w:t>
      </w:r>
      <w:r w:rsidRPr="00316852">
        <w:rPr>
          <w:rFonts w:cs="Calibri"/>
          <w:spacing w:val="1"/>
          <w:sz w:val="20"/>
          <w:szCs w:val="20"/>
          <w:lang w:val="en-US"/>
        </w:rPr>
        <w:t>p</w:t>
      </w:r>
      <w:r w:rsidRPr="00316852">
        <w:rPr>
          <w:rFonts w:cs="Calibri"/>
          <w:sz w:val="20"/>
          <w:szCs w:val="20"/>
          <w:lang w:val="en-US"/>
        </w:rPr>
        <w:t>o</w:t>
      </w:r>
      <w:r w:rsidRPr="00316852">
        <w:rPr>
          <w:rFonts w:cs="Calibri"/>
          <w:spacing w:val="1"/>
          <w:sz w:val="20"/>
          <w:szCs w:val="20"/>
          <w:lang w:val="en-US"/>
        </w:rPr>
        <w:t>r</w:t>
      </w:r>
      <w:r w:rsidRPr="00316852">
        <w:rPr>
          <w:rFonts w:cs="Calibri"/>
          <w:sz w:val="20"/>
          <w:szCs w:val="20"/>
          <w:lang w:val="en-US"/>
        </w:rPr>
        <w:t>e</w:t>
      </w:r>
      <w:r w:rsidRPr="00316852">
        <w:rPr>
          <w:rFonts w:cs="Calibri"/>
          <w:spacing w:val="39"/>
          <w:sz w:val="20"/>
          <w:szCs w:val="20"/>
          <w:lang w:val="en-US"/>
        </w:rPr>
        <w:t xml:space="preserve"> </w:t>
      </w:r>
      <w:r w:rsidRPr="00316852">
        <w:rPr>
          <w:rFonts w:cs="Calibri"/>
          <w:sz w:val="20"/>
          <w:szCs w:val="20"/>
          <w:lang w:val="en-US"/>
        </w:rPr>
        <w:t xml:space="preserve">and is a dispute resolution lawyer, </w:t>
      </w:r>
      <w:r w:rsidRPr="00316852">
        <w:rPr>
          <w:rFonts w:cs="Calibri"/>
          <w:spacing w:val="-1"/>
          <w:sz w:val="20"/>
          <w:szCs w:val="20"/>
          <w:lang w:val="en-US"/>
        </w:rPr>
        <w:t>w</w:t>
      </w:r>
      <w:r w:rsidRPr="00316852">
        <w:rPr>
          <w:rFonts w:cs="Calibri"/>
          <w:sz w:val="20"/>
          <w:szCs w:val="20"/>
          <w:lang w:val="en-US"/>
        </w:rPr>
        <w:t>i</w:t>
      </w:r>
      <w:r w:rsidRPr="00316852">
        <w:rPr>
          <w:rFonts w:cs="Calibri"/>
          <w:spacing w:val="-1"/>
          <w:sz w:val="20"/>
          <w:szCs w:val="20"/>
          <w:lang w:val="en-US"/>
        </w:rPr>
        <w:t>t</w:t>
      </w:r>
      <w:r w:rsidRPr="00316852">
        <w:rPr>
          <w:rFonts w:cs="Calibri"/>
          <w:sz w:val="20"/>
          <w:szCs w:val="20"/>
          <w:lang w:val="en-US"/>
        </w:rPr>
        <w:t>h</w:t>
      </w:r>
      <w:r w:rsidRPr="00316852">
        <w:rPr>
          <w:rFonts w:cs="Calibri"/>
          <w:spacing w:val="5"/>
          <w:sz w:val="20"/>
          <w:szCs w:val="20"/>
          <w:lang w:val="en-US"/>
        </w:rPr>
        <w:t xml:space="preserve"> </w:t>
      </w:r>
      <w:r w:rsidRPr="00316852">
        <w:rPr>
          <w:rFonts w:cs="Calibri"/>
          <w:spacing w:val="1"/>
          <w:sz w:val="20"/>
          <w:szCs w:val="20"/>
          <w:lang w:val="en-US"/>
        </w:rPr>
        <w:t>h</w:t>
      </w:r>
      <w:r w:rsidRPr="00316852">
        <w:rPr>
          <w:rFonts w:cs="Calibri"/>
          <w:sz w:val="20"/>
          <w:szCs w:val="20"/>
          <w:lang w:val="en-US"/>
        </w:rPr>
        <w:t>er</w:t>
      </w:r>
      <w:r w:rsidRPr="00316852">
        <w:rPr>
          <w:rFonts w:cs="Calibri"/>
          <w:spacing w:val="2"/>
          <w:sz w:val="20"/>
          <w:szCs w:val="20"/>
          <w:lang w:val="en-US"/>
        </w:rPr>
        <w:t xml:space="preserve"> </w:t>
      </w:r>
      <w:r w:rsidRPr="00316852">
        <w:rPr>
          <w:rFonts w:cs="Calibri"/>
          <w:sz w:val="20"/>
          <w:szCs w:val="20"/>
          <w:lang w:val="en-US"/>
        </w:rPr>
        <w:t>s</w:t>
      </w:r>
      <w:r w:rsidRPr="00316852">
        <w:rPr>
          <w:rFonts w:cs="Calibri"/>
          <w:spacing w:val="1"/>
          <w:sz w:val="20"/>
          <w:szCs w:val="20"/>
          <w:lang w:val="en-US"/>
        </w:rPr>
        <w:t>p</w:t>
      </w:r>
      <w:r w:rsidRPr="00316852">
        <w:rPr>
          <w:rFonts w:cs="Calibri"/>
          <w:sz w:val="20"/>
          <w:szCs w:val="20"/>
          <w:lang w:val="en-US"/>
        </w:rPr>
        <w:t>ecial</w:t>
      </w:r>
      <w:r w:rsidRPr="00316852">
        <w:rPr>
          <w:rFonts w:cs="Calibri"/>
          <w:spacing w:val="1"/>
          <w:sz w:val="20"/>
          <w:szCs w:val="20"/>
          <w:lang w:val="en-US"/>
        </w:rPr>
        <w:t>t</w:t>
      </w:r>
      <w:r w:rsidRPr="00316852">
        <w:rPr>
          <w:rFonts w:cs="Calibri"/>
          <w:sz w:val="20"/>
          <w:szCs w:val="20"/>
          <w:lang w:val="en-US"/>
        </w:rPr>
        <w:t>y</w:t>
      </w:r>
      <w:r w:rsidRPr="00316852">
        <w:rPr>
          <w:rFonts w:cs="Calibri"/>
          <w:spacing w:val="3"/>
          <w:sz w:val="20"/>
          <w:szCs w:val="20"/>
          <w:lang w:val="en-US"/>
        </w:rPr>
        <w:t xml:space="preserve"> </w:t>
      </w:r>
      <w:r w:rsidRPr="00316852">
        <w:rPr>
          <w:rFonts w:cs="Calibri"/>
          <w:sz w:val="20"/>
          <w:szCs w:val="20"/>
          <w:lang w:val="en-US"/>
        </w:rPr>
        <w:t>in</w:t>
      </w:r>
      <w:r w:rsidRPr="00316852">
        <w:rPr>
          <w:rFonts w:cs="Calibri"/>
          <w:spacing w:val="6"/>
          <w:sz w:val="20"/>
          <w:szCs w:val="20"/>
          <w:lang w:val="en-US"/>
        </w:rPr>
        <w:t xml:space="preserve"> </w:t>
      </w:r>
      <w:r w:rsidRPr="00316852">
        <w:rPr>
          <w:rFonts w:cs="Calibri"/>
          <w:spacing w:val="1"/>
          <w:sz w:val="20"/>
          <w:szCs w:val="20"/>
          <w:lang w:val="en-US"/>
        </w:rPr>
        <w:t>t</w:t>
      </w:r>
      <w:r w:rsidRPr="00316852">
        <w:rPr>
          <w:rFonts w:cs="Calibri"/>
          <w:spacing w:val="-1"/>
          <w:sz w:val="20"/>
          <w:szCs w:val="20"/>
          <w:lang w:val="en-US"/>
        </w:rPr>
        <w:t>h</w:t>
      </w:r>
      <w:r w:rsidRPr="00316852">
        <w:rPr>
          <w:rFonts w:cs="Calibri"/>
          <w:sz w:val="20"/>
          <w:szCs w:val="20"/>
          <w:lang w:val="en-US"/>
        </w:rPr>
        <w:t>e</w:t>
      </w:r>
      <w:r w:rsidRPr="00316852">
        <w:rPr>
          <w:rFonts w:cs="Calibri"/>
          <w:spacing w:val="3"/>
          <w:sz w:val="20"/>
          <w:szCs w:val="20"/>
          <w:lang w:val="en-US"/>
        </w:rPr>
        <w:t xml:space="preserve"> </w:t>
      </w:r>
      <w:r w:rsidRPr="00316852">
        <w:rPr>
          <w:rFonts w:cs="Calibri"/>
          <w:sz w:val="20"/>
          <w:szCs w:val="20"/>
          <w:lang w:val="en-US"/>
        </w:rPr>
        <w:t>ar</w:t>
      </w:r>
      <w:r w:rsidRPr="00316852">
        <w:rPr>
          <w:rFonts w:cs="Calibri"/>
          <w:spacing w:val="1"/>
          <w:sz w:val="20"/>
          <w:szCs w:val="20"/>
          <w:lang w:val="en-US"/>
        </w:rPr>
        <w:t>e</w:t>
      </w:r>
      <w:r w:rsidRPr="00316852">
        <w:rPr>
          <w:rFonts w:cs="Calibri"/>
          <w:sz w:val="20"/>
          <w:szCs w:val="20"/>
          <w:lang w:val="en-US"/>
        </w:rPr>
        <w:t>a of finance, land law and commercial l</w:t>
      </w:r>
      <w:r w:rsidRPr="00316852">
        <w:rPr>
          <w:rFonts w:cs="Calibri"/>
          <w:spacing w:val="-2"/>
          <w:sz w:val="20"/>
          <w:szCs w:val="20"/>
          <w:lang w:val="en-US"/>
        </w:rPr>
        <w:t>i</w:t>
      </w:r>
      <w:r w:rsidRPr="00316852">
        <w:rPr>
          <w:rFonts w:cs="Calibri"/>
          <w:spacing w:val="1"/>
          <w:sz w:val="20"/>
          <w:szCs w:val="20"/>
          <w:lang w:val="en-US"/>
        </w:rPr>
        <w:t>t</w:t>
      </w:r>
      <w:r w:rsidRPr="00316852">
        <w:rPr>
          <w:rFonts w:cs="Calibri"/>
          <w:sz w:val="20"/>
          <w:szCs w:val="20"/>
          <w:lang w:val="en-US"/>
        </w:rPr>
        <w:t>iga</w:t>
      </w:r>
      <w:r w:rsidRPr="00316852">
        <w:rPr>
          <w:rFonts w:cs="Calibri"/>
          <w:spacing w:val="-1"/>
          <w:sz w:val="20"/>
          <w:szCs w:val="20"/>
          <w:lang w:val="en-US"/>
        </w:rPr>
        <w:t>t</w:t>
      </w:r>
      <w:r w:rsidRPr="00316852">
        <w:rPr>
          <w:rFonts w:cs="Calibri"/>
          <w:sz w:val="20"/>
          <w:szCs w:val="20"/>
          <w:lang w:val="en-US"/>
        </w:rPr>
        <w:t>io</w:t>
      </w:r>
      <w:r w:rsidRPr="00316852">
        <w:rPr>
          <w:rFonts w:cs="Calibri"/>
          <w:spacing w:val="2"/>
          <w:sz w:val="20"/>
          <w:szCs w:val="20"/>
          <w:lang w:val="en-US"/>
        </w:rPr>
        <w:t>n</w:t>
      </w:r>
      <w:r w:rsidRPr="00316852">
        <w:rPr>
          <w:rFonts w:cs="Calibri"/>
          <w:sz w:val="20"/>
          <w:szCs w:val="20"/>
          <w:lang w:val="en-US"/>
        </w:rPr>
        <w:t>.</w:t>
      </w:r>
      <w:r w:rsidR="00854CA2" w:rsidRPr="00854CA2">
        <w:rPr>
          <w:noProof/>
          <w:sz w:val="20"/>
          <w:szCs w:val="20"/>
          <w:lang w:val="en-US"/>
        </w:rPr>
        <w:pict>
          <v:shapetype id="_x0000_t202" coordsize="21600,21600" o:spt="202" path="m,l,21600r21600,l21600,xe">
            <v:stroke joinstyle="miter"/>
            <v:path gradientshapeok="t" o:connecttype="rect"/>
          </v:shapetype>
          <v:shape id="Text Box 9" o:spid="_x0000_s1026" type="#_x0000_t202" style="position:absolute;left:0;text-align:left;margin-left:69.2pt;margin-top:70.15pt;width:7in;height:384.9pt;z-index:-25165721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20sAIAAKs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" filled="f" stroked="f">
            <v:textbox inset="0,0,0,0">
              <w:txbxContent>
                <w:p w:rsidR="00316852" w:rsidRDefault="00316852" w:rsidP="00316852">
                  <w:pPr>
                    <w:spacing w:after="0" w:line="200" w:lineRule="exact"/>
                    <w:rPr>
                      <w:sz w:val="20"/>
                      <w:szCs w:val="20"/>
                    </w:rPr>
                  </w:pPr>
                </w:p>
                <w:p w:rsidR="00316852" w:rsidRDefault="00316852" w:rsidP="00316852">
                  <w:pPr>
                    <w:spacing w:after="0" w:line="200" w:lineRule="exact"/>
                    <w:rPr>
                      <w:sz w:val="20"/>
                      <w:szCs w:val="20"/>
                    </w:rPr>
                  </w:pPr>
                </w:p>
                <w:p w:rsidR="00316852" w:rsidRDefault="00316852" w:rsidP="00316852">
                  <w:pPr>
                    <w:spacing w:after="0" w:line="200" w:lineRule="exact"/>
                    <w:rPr>
                      <w:sz w:val="20"/>
                      <w:szCs w:val="20"/>
                    </w:rPr>
                  </w:pPr>
                </w:p>
                <w:p w:rsidR="00316852" w:rsidRDefault="00316852" w:rsidP="00316852">
                  <w:pPr>
                    <w:spacing w:after="0" w:line="200" w:lineRule="exact"/>
                    <w:rPr>
                      <w:sz w:val="20"/>
                      <w:szCs w:val="20"/>
                    </w:rPr>
                  </w:pPr>
                </w:p>
                <w:p w:rsidR="00316852" w:rsidRDefault="00316852" w:rsidP="00316852">
                  <w:pPr>
                    <w:spacing w:after="0" w:line="200" w:lineRule="exact"/>
                    <w:rPr>
                      <w:sz w:val="20"/>
                      <w:szCs w:val="20"/>
                    </w:rPr>
                  </w:pPr>
                </w:p>
                <w:p w:rsidR="00316852" w:rsidRDefault="00316852" w:rsidP="00316852">
                  <w:pPr>
                    <w:spacing w:after="0" w:line="200" w:lineRule="exact"/>
                    <w:rPr>
                      <w:sz w:val="20"/>
                      <w:szCs w:val="20"/>
                    </w:rPr>
                  </w:pPr>
                </w:p>
                <w:p w:rsidR="00316852" w:rsidRDefault="00316852" w:rsidP="00316852">
                  <w:pPr>
                    <w:spacing w:after="0" w:line="200" w:lineRule="exact"/>
                    <w:rPr>
                      <w:sz w:val="20"/>
                      <w:szCs w:val="20"/>
                    </w:rPr>
                  </w:pPr>
                </w:p>
                <w:p w:rsidR="00316852" w:rsidRDefault="00316852" w:rsidP="00316852">
                  <w:pPr>
                    <w:spacing w:after="0" w:line="200" w:lineRule="exact"/>
                    <w:rPr>
                      <w:sz w:val="20"/>
                      <w:szCs w:val="20"/>
                    </w:rPr>
                  </w:pPr>
                </w:p>
                <w:p w:rsidR="00316852" w:rsidRDefault="00316852" w:rsidP="00316852">
                  <w:pPr>
                    <w:spacing w:after="0" w:line="200" w:lineRule="exact"/>
                    <w:rPr>
                      <w:sz w:val="20"/>
                      <w:szCs w:val="20"/>
                    </w:rPr>
                  </w:pPr>
                </w:p>
                <w:p w:rsidR="00316852" w:rsidRDefault="00316852" w:rsidP="00316852">
                  <w:pPr>
                    <w:spacing w:after="0" w:line="200" w:lineRule="exact"/>
                    <w:rPr>
                      <w:sz w:val="20"/>
                      <w:szCs w:val="20"/>
                    </w:rPr>
                  </w:pPr>
                </w:p>
                <w:p w:rsidR="00316852" w:rsidRDefault="00316852" w:rsidP="00316852">
                  <w:pPr>
                    <w:spacing w:after="0" w:line="200" w:lineRule="exact"/>
                    <w:rPr>
                      <w:sz w:val="20"/>
                      <w:szCs w:val="20"/>
                    </w:rPr>
                  </w:pPr>
                </w:p>
                <w:p w:rsidR="00316852" w:rsidRDefault="00316852" w:rsidP="00316852">
                  <w:pPr>
                    <w:spacing w:after="0" w:line="200" w:lineRule="exact"/>
                    <w:rPr>
                      <w:sz w:val="20"/>
                      <w:szCs w:val="20"/>
                    </w:rPr>
                  </w:pPr>
                </w:p>
                <w:p w:rsidR="00316852" w:rsidRDefault="00316852" w:rsidP="00316852">
                  <w:pPr>
                    <w:spacing w:after="0" w:line="200" w:lineRule="exact"/>
                    <w:rPr>
                      <w:sz w:val="20"/>
                      <w:szCs w:val="20"/>
                    </w:rPr>
                  </w:pPr>
                </w:p>
                <w:p w:rsidR="00316852" w:rsidRDefault="00316852" w:rsidP="00316852">
                  <w:pPr>
                    <w:spacing w:after="0" w:line="200" w:lineRule="exact"/>
                    <w:rPr>
                      <w:sz w:val="20"/>
                      <w:szCs w:val="20"/>
                    </w:rPr>
                  </w:pPr>
                </w:p>
                <w:p w:rsidR="00316852" w:rsidRDefault="00316852" w:rsidP="00316852">
                  <w:pPr>
                    <w:spacing w:after="0" w:line="200" w:lineRule="exact"/>
                    <w:rPr>
                      <w:sz w:val="20"/>
                      <w:szCs w:val="20"/>
                    </w:rPr>
                  </w:pPr>
                </w:p>
                <w:p w:rsidR="00316852" w:rsidRDefault="00316852" w:rsidP="00316852">
                  <w:pPr>
                    <w:spacing w:after="0" w:line="200" w:lineRule="exact"/>
                    <w:rPr>
                      <w:sz w:val="20"/>
                      <w:szCs w:val="20"/>
                    </w:rPr>
                  </w:pPr>
                </w:p>
                <w:p w:rsidR="00316852" w:rsidRDefault="00316852" w:rsidP="00316852">
                  <w:pPr>
                    <w:spacing w:after="0" w:line="200" w:lineRule="exact"/>
                    <w:rPr>
                      <w:sz w:val="20"/>
                      <w:szCs w:val="20"/>
                    </w:rPr>
                  </w:pPr>
                </w:p>
                <w:p w:rsidR="00316852" w:rsidRDefault="00316852" w:rsidP="00316852">
                  <w:pPr>
                    <w:spacing w:after="0" w:line="200" w:lineRule="exact"/>
                    <w:rPr>
                      <w:sz w:val="20"/>
                      <w:szCs w:val="20"/>
                    </w:rPr>
                  </w:pPr>
                </w:p>
                <w:p w:rsidR="00316852" w:rsidRDefault="00316852" w:rsidP="00316852">
                  <w:pPr>
                    <w:spacing w:after="0" w:line="200" w:lineRule="exact"/>
                    <w:rPr>
                      <w:sz w:val="20"/>
                      <w:szCs w:val="20"/>
                    </w:rPr>
                  </w:pPr>
                </w:p>
                <w:p w:rsidR="00316852" w:rsidRDefault="00316852" w:rsidP="00316852">
                  <w:pPr>
                    <w:spacing w:after="0" w:line="200" w:lineRule="exact"/>
                    <w:rPr>
                      <w:sz w:val="20"/>
                      <w:szCs w:val="20"/>
                    </w:rPr>
                  </w:pPr>
                </w:p>
                <w:p w:rsidR="00316852" w:rsidRDefault="00316852" w:rsidP="00316852">
                  <w:pPr>
                    <w:spacing w:after="0" w:line="200" w:lineRule="exact"/>
                    <w:rPr>
                      <w:sz w:val="20"/>
                      <w:szCs w:val="20"/>
                    </w:rPr>
                  </w:pPr>
                </w:p>
                <w:p w:rsidR="00316852" w:rsidRDefault="00316852" w:rsidP="00316852">
                  <w:pPr>
                    <w:spacing w:before="15" w:after="0" w:line="220" w:lineRule="exact"/>
                  </w:pPr>
                </w:p>
                <w:p w:rsidR="00316852" w:rsidRDefault="00316852" w:rsidP="00316852">
                  <w:pPr>
                    <w:spacing w:after="0" w:line="240" w:lineRule="auto"/>
                    <w:ind w:left="188" w:right="-20"/>
                    <w:rPr>
                      <w:rFonts w:ascii="Cambria" w:eastAsia="Cambria" w:hAnsi="Cambria" w:cs="Cambria"/>
                      <w:sz w:val="23"/>
                      <w:szCs w:val="23"/>
                    </w:rPr>
                  </w:pPr>
                  <w:r>
                    <w:rPr>
                      <w:rFonts w:ascii="Cambria" w:eastAsia="Cambria" w:hAnsi="Cambria" w:cs="Cambria"/>
                      <w:b/>
                      <w:bCs/>
                      <w:spacing w:val="1"/>
                      <w:sz w:val="23"/>
                      <w:szCs w:val="23"/>
                    </w:rPr>
                    <w:t>Ro</w:t>
                  </w:r>
                  <w:r>
                    <w:rPr>
                      <w:rFonts w:ascii="Cambria" w:eastAsia="Cambria" w:hAnsi="Cambria" w:cs="Cambria"/>
                      <w:b/>
                      <w:bCs/>
                      <w:spacing w:val="-1"/>
                      <w:sz w:val="23"/>
                      <w:szCs w:val="23"/>
                    </w:rPr>
                    <w:t>m</w:t>
                  </w:r>
                  <w:r>
                    <w:rPr>
                      <w:rFonts w:ascii="Cambria" w:eastAsia="Cambria" w:hAnsi="Cambria" w:cs="Cambria"/>
                      <w:b/>
                      <w:bCs/>
                      <w:sz w:val="23"/>
                      <w:szCs w:val="23"/>
                    </w:rPr>
                    <w:t>esh</w:t>
                  </w:r>
                  <w:r>
                    <w:rPr>
                      <w:rFonts w:ascii="Cambria" w:eastAsia="Cambria" w:hAnsi="Cambria" w:cs="Cambria"/>
                      <w:b/>
                      <w:bCs/>
                      <w:spacing w:val="-1"/>
                      <w:sz w:val="23"/>
                      <w:szCs w:val="23"/>
                    </w:rPr>
                    <w:t xml:space="preserve"> </w:t>
                  </w:r>
                  <w:r>
                    <w:rPr>
                      <w:rFonts w:ascii="Cambria" w:eastAsia="Cambria" w:hAnsi="Cambria" w:cs="Cambria"/>
                      <w:b/>
                      <w:bCs/>
                      <w:sz w:val="23"/>
                      <w:szCs w:val="23"/>
                    </w:rPr>
                    <w:t>Abr</w:t>
                  </w:r>
                  <w:r>
                    <w:rPr>
                      <w:rFonts w:ascii="Cambria" w:eastAsia="Cambria" w:hAnsi="Cambria" w:cs="Cambria"/>
                      <w:b/>
                      <w:bCs/>
                      <w:spacing w:val="-1"/>
                      <w:sz w:val="23"/>
                      <w:szCs w:val="23"/>
                    </w:rPr>
                    <w:t>aha</w:t>
                  </w:r>
                  <w:r>
                    <w:rPr>
                      <w:rFonts w:ascii="Cambria" w:eastAsia="Cambria" w:hAnsi="Cambria" w:cs="Cambria"/>
                      <w:b/>
                      <w:bCs/>
                      <w:sz w:val="23"/>
                      <w:szCs w:val="23"/>
                    </w:rPr>
                    <w:t>m</w:t>
                  </w:r>
                </w:p>
                <w:p w:rsidR="00316852" w:rsidRDefault="00316852" w:rsidP="00316852">
                  <w:pPr>
                    <w:spacing w:before="4" w:after="0" w:line="180" w:lineRule="exact"/>
                    <w:rPr>
                      <w:sz w:val="18"/>
                      <w:szCs w:val="18"/>
                    </w:rPr>
                  </w:pPr>
                </w:p>
                <w:p w:rsidR="00316852" w:rsidRDefault="00316852" w:rsidP="00316852">
                  <w:pPr>
                    <w:spacing w:after="0" w:line="240" w:lineRule="auto"/>
                    <w:ind w:left="188" w:right="-20"/>
                    <w:rPr>
                      <w:rFonts w:ascii="Cambria" w:eastAsia="Cambria" w:hAnsi="Cambria" w:cs="Cambria"/>
                      <w:sz w:val="23"/>
                      <w:szCs w:val="23"/>
                    </w:rPr>
                  </w:pPr>
                  <w:r>
                    <w:rPr>
                      <w:rFonts w:ascii="Cambria" w:eastAsia="Cambria" w:hAnsi="Cambria" w:cs="Cambria"/>
                      <w:sz w:val="23"/>
                      <w:szCs w:val="23"/>
                    </w:rPr>
                    <w:t>He</w:t>
                  </w:r>
                  <w:r>
                    <w:rPr>
                      <w:rFonts w:ascii="Cambria" w:eastAsia="Cambria" w:hAnsi="Cambria" w:cs="Cambria"/>
                      <w:spacing w:val="1"/>
                      <w:sz w:val="23"/>
                      <w:szCs w:val="23"/>
                    </w:rPr>
                    <w:t>a</w:t>
                  </w:r>
                  <w:r>
                    <w:rPr>
                      <w:rFonts w:ascii="Cambria" w:eastAsia="Cambria" w:hAnsi="Cambria" w:cs="Cambria"/>
                      <w:sz w:val="23"/>
                      <w:szCs w:val="23"/>
                    </w:rPr>
                    <w:t>d</w:t>
                  </w:r>
                </w:p>
                <w:p w:rsidR="00316852" w:rsidRDefault="00316852" w:rsidP="00316852">
                  <w:pPr>
                    <w:spacing w:before="1" w:after="0" w:line="240" w:lineRule="auto"/>
                    <w:ind w:left="188" w:right="-20"/>
                    <w:rPr>
                      <w:rFonts w:ascii="Cambria" w:eastAsia="Cambria" w:hAnsi="Cambria" w:cs="Cambria"/>
                      <w:sz w:val="23"/>
                      <w:szCs w:val="23"/>
                    </w:rPr>
                  </w:pPr>
                  <w:r>
                    <w:rPr>
                      <w:rFonts w:ascii="Cambria" w:eastAsia="Cambria" w:hAnsi="Cambria" w:cs="Cambria"/>
                      <w:sz w:val="23"/>
                      <w:szCs w:val="23"/>
                    </w:rPr>
                    <w:t>(6</w:t>
                  </w:r>
                  <w:r>
                    <w:rPr>
                      <w:rFonts w:ascii="Cambria" w:eastAsia="Cambria" w:hAnsi="Cambria" w:cs="Cambria"/>
                      <w:spacing w:val="-1"/>
                      <w:sz w:val="23"/>
                      <w:szCs w:val="23"/>
                    </w:rPr>
                    <w:t>0</w:t>
                  </w:r>
                  <w:r>
                    <w:rPr>
                      <w:rFonts w:ascii="Cambria" w:eastAsia="Cambria" w:hAnsi="Cambria" w:cs="Cambria"/>
                      <w:sz w:val="23"/>
                      <w:szCs w:val="23"/>
                    </w:rPr>
                    <w:t>3) 2</w:t>
                  </w:r>
                  <w:r>
                    <w:rPr>
                      <w:rFonts w:ascii="Cambria" w:eastAsia="Cambria" w:hAnsi="Cambria" w:cs="Cambria"/>
                      <w:spacing w:val="-1"/>
                      <w:sz w:val="23"/>
                      <w:szCs w:val="23"/>
                    </w:rPr>
                    <w:t>0</w:t>
                  </w:r>
                  <w:r>
                    <w:rPr>
                      <w:rFonts w:ascii="Cambria" w:eastAsia="Cambria" w:hAnsi="Cambria" w:cs="Cambria"/>
                      <w:sz w:val="23"/>
                      <w:szCs w:val="23"/>
                    </w:rPr>
                    <w:t>31</w:t>
                  </w:r>
                  <w:r>
                    <w:rPr>
                      <w:rFonts w:ascii="Cambria" w:eastAsia="Cambria" w:hAnsi="Cambria" w:cs="Cambria"/>
                      <w:spacing w:val="-1"/>
                      <w:sz w:val="23"/>
                      <w:szCs w:val="23"/>
                    </w:rPr>
                    <w:t xml:space="preserve"> </w:t>
                  </w:r>
                  <w:r>
                    <w:rPr>
                      <w:rFonts w:ascii="Cambria" w:eastAsia="Cambria" w:hAnsi="Cambria" w:cs="Cambria"/>
                      <w:sz w:val="23"/>
                      <w:szCs w:val="23"/>
                    </w:rPr>
                    <w:t>1</w:t>
                  </w:r>
                  <w:r>
                    <w:rPr>
                      <w:rFonts w:ascii="Cambria" w:eastAsia="Cambria" w:hAnsi="Cambria" w:cs="Cambria"/>
                      <w:spacing w:val="-1"/>
                      <w:sz w:val="23"/>
                      <w:szCs w:val="23"/>
                    </w:rPr>
                    <w:t>7</w:t>
                  </w:r>
                  <w:r>
                    <w:rPr>
                      <w:rFonts w:ascii="Cambria" w:eastAsia="Cambria" w:hAnsi="Cambria" w:cs="Cambria"/>
                      <w:sz w:val="23"/>
                      <w:szCs w:val="23"/>
                    </w:rPr>
                    <w:t>88</w:t>
                  </w:r>
                  <w:r>
                    <w:rPr>
                      <w:rFonts w:ascii="Cambria" w:eastAsia="Cambria" w:hAnsi="Cambria" w:cs="Cambria"/>
                      <w:spacing w:val="-1"/>
                      <w:sz w:val="23"/>
                      <w:szCs w:val="23"/>
                    </w:rPr>
                    <w:t xml:space="preserve"> </w:t>
                  </w:r>
                  <w:r>
                    <w:rPr>
                      <w:rFonts w:ascii="Cambria" w:eastAsia="Cambria" w:hAnsi="Cambria" w:cs="Cambria"/>
                      <w:sz w:val="23"/>
                      <w:szCs w:val="23"/>
                    </w:rPr>
                    <w:t>(</w:t>
                  </w:r>
                  <w:r>
                    <w:rPr>
                      <w:rFonts w:ascii="Cambria" w:eastAsia="Cambria" w:hAnsi="Cambria" w:cs="Cambria"/>
                      <w:spacing w:val="1"/>
                      <w:sz w:val="23"/>
                      <w:szCs w:val="23"/>
                    </w:rPr>
                    <w:t>e</w:t>
                  </w:r>
                  <w:r>
                    <w:rPr>
                      <w:rFonts w:ascii="Cambria" w:eastAsia="Cambria" w:hAnsi="Cambria" w:cs="Cambria"/>
                      <w:spacing w:val="-1"/>
                      <w:sz w:val="23"/>
                      <w:szCs w:val="23"/>
                    </w:rPr>
                    <w:t>xt</w:t>
                  </w:r>
                  <w:r>
                    <w:rPr>
                      <w:rFonts w:ascii="Cambria" w:eastAsia="Cambria" w:hAnsi="Cambria" w:cs="Cambria"/>
                      <w:sz w:val="23"/>
                      <w:szCs w:val="23"/>
                    </w:rPr>
                    <w:t>:</w:t>
                  </w:r>
                  <w:r>
                    <w:rPr>
                      <w:rFonts w:ascii="Cambria" w:eastAsia="Cambria" w:hAnsi="Cambria" w:cs="Cambria"/>
                      <w:spacing w:val="-1"/>
                      <w:sz w:val="23"/>
                      <w:szCs w:val="23"/>
                    </w:rPr>
                    <w:t xml:space="preserve"> </w:t>
                  </w:r>
                  <w:r>
                    <w:rPr>
                      <w:rFonts w:ascii="Cambria" w:eastAsia="Cambria" w:hAnsi="Cambria" w:cs="Cambria"/>
                      <w:spacing w:val="1"/>
                      <w:sz w:val="23"/>
                      <w:szCs w:val="23"/>
                    </w:rPr>
                    <w:t>2</w:t>
                  </w:r>
                  <w:r>
                    <w:rPr>
                      <w:rFonts w:ascii="Cambria" w:eastAsia="Cambria" w:hAnsi="Cambria" w:cs="Cambria"/>
                      <w:sz w:val="23"/>
                      <w:szCs w:val="23"/>
                    </w:rPr>
                    <w:t>4</w:t>
                  </w:r>
                  <w:r>
                    <w:rPr>
                      <w:rFonts w:ascii="Cambria" w:eastAsia="Cambria" w:hAnsi="Cambria" w:cs="Cambria"/>
                      <w:spacing w:val="1"/>
                      <w:sz w:val="23"/>
                      <w:szCs w:val="23"/>
                    </w:rPr>
                    <w:t>1</w:t>
                  </w:r>
                  <w:r>
                    <w:rPr>
                      <w:rFonts w:ascii="Cambria" w:eastAsia="Cambria" w:hAnsi="Cambria" w:cs="Cambria"/>
                      <w:sz w:val="23"/>
                      <w:szCs w:val="23"/>
                    </w:rPr>
                    <w:t>)</w:t>
                  </w:r>
                </w:p>
                <w:p w:rsidR="00316852" w:rsidRDefault="00854CA2" w:rsidP="00316852">
                  <w:pPr>
                    <w:spacing w:after="0" w:line="266" w:lineRule="exact"/>
                    <w:ind w:left="188" w:right="-20"/>
                    <w:rPr>
                      <w:rFonts w:ascii="Cambria" w:eastAsia="Cambria" w:hAnsi="Cambria" w:cs="Cambria"/>
                      <w:sz w:val="23"/>
                      <w:szCs w:val="23"/>
                    </w:rPr>
                  </w:pPr>
                  <w:hyperlink r:id="rId7">
                    <w:r w:rsidR="00316852">
                      <w:rPr>
                        <w:rFonts w:ascii="Cambria" w:eastAsia="Cambria" w:hAnsi="Cambria" w:cs="Cambria"/>
                        <w:sz w:val="23"/>
                        <w:szCs w:val="23"/>
                      </w:rPr>
                      <w:t>ro</w:t>
                    </w:r>
                    <w:r w:rsidR="00316852">
                      <w:rPr>
                        <w:rFonts w:ascii="Cambria" w:eastAsia="Cambria" w:hAnsi="Cambria" w:cs="Cambria"/>
                        <w:spacing w:val="1"/>
                        <w:sz w:val="23"/>
                        <w:szCs w:val="23"/>
                      </w:rPr>
                      <w:t>m</w:t>
                    </w:r>
                    <w:r w:rsidR="00316852">
                      <w:rPr>
                        <w:rFonts w:ascii="Cambria" w:eastAsia="Cambria" w:hAnsi="Cambria" w:cs="Cambria"/>
                        <w:sz w:val="23"/>
                        <w:szCs w:val="23"/>
                      </w:rPr>
                      <w:t>esh@shoo</w:t>
                    </w:r>
                    <w:r w:rsidR="00316852">
                      <w:rPr>
                        <w:rFonts w:ascii="Cambria" w:eastAsia="Cambria" w:hAnsi="Cambria" w:cs="Cambria"/>
                        <w:spacing w:val="-1"/>
                        <w:sz w:val="23"/>
                        <w:szCs w:val="23"/>
                      </w:rPr>
                      <w:t>k</w:t>
                    </w:r>
                    <w:r w:rsidR="00316852">
                      <w:rPr>
                        <w:rFonts w:ascii="Cambria" w:eastAsia="Cambria" w:hAnsi="Cambria" w:cs="Cambria"/>
                        <w:sz w:val="23"/>
                        <w:szCs w:val="23"/>
                      </w:rPr>
                      <w:t>l</w:t>
                    </w:r>
                    <w:r w:rsidR="00316852">
                      <w:rPr>
                        <w:rFonts w:ascii="Cambria" w:eastAsia="Cambria" w:hAnsi="Cambria" w:cs="Cambria"/>
                        <w:spacing w:val="-2"/>
                        <w:sz w:val="23"/>
                        <w:szCs w:val="23"/>
                      </w:rPr>
                      <w:t>i</w:t>
                    </w:r>
                    <w:r w:rsidR="00316852">
                      <w:rPr>
                        <w:rFonts w:ascii="Cambria" w:eastAsia="Cambria" w:hAnsi="Cambria" w:cs="Cambria"/>
                        <w:spacing w:val="1"/>
                        <w:sz w:val="23"/>
                        <w:szCs w:val="23"/>
                      </w:rPr>
                      <w:t>n</w:t>
                    </w:r>
                    <w:r w:rsidR="00316852">
                      <w:rPr>
                        <w:rFonts w:ascii="Cambria" w:eastAsia="Cambria" w:hAnsi="Cambria" w:cs="Cambria"/>
                        <w:sz w:val="23"/>
                        <w:szCs w:val="23"/>
                      </w:rPr>
                      <w:t>.</w:t>
                    </w:r>
                    <w:r w:rsidR="00316852">
                      <w:rPr>
                        <w:rFonts w:ascii="Cambria" w:eastAsia="Cambria" w:hAnsi="Cambria" w:cs="Cambria"/>
                        <w:spacing w:val="-1"/>
                        <w:sz w:val="23"/>
                        <w:szCs w:val="23"/>
                      </w:rPr>
                      <w:t>c</w:t>
                    </w:r>
                    <w:r w:rsidR="00316852">
                      <w:rPr>
                        <w:rFonts w:ascii="Cambria" w:eastAsia="Cambria" w:hAnsi="Cambria" w:cs="Cambria"/>
                        <w:sz w:val="23"/>
                        <w:szCs w:val="23"/>
                      </w:rPr>
                      <w:t>o</w:t>
                    </w:r>
                    <w:r w:rsidR="00316852">
                      <w:rPr>
                        <w:rFonts w:ascii="Cambria" w:eastAsia="Cambria" w:hAnsi="Cambria" w:cs="Cambria"/>
                        <w:spacing w:val="-2"/>
                        <w:sz w:val="23"/>
                        <w:szCs w:val="23"/>
                      </w:rPr>
                      <w:t>m.</w:t>
                    </w:r>
                    <w:r w:rsidR="00316852">
                      <w:rPr>
                        <w:rFonts w:ascii="Cambria" w:eastAsia="Cambria" w:hAnsi="Cambria" w:cs="Cambria"/>
                        <w:sz w:val="23"/>
                        <w:szCs w:val="23"/>
                      </w:rPr>
                      <w:t>my</w:t>
                    </w:r>
                  </w:hyperlink>
                </w:p>
              </w:txbxContent>
            </v:textbox>
            <w10:wrap anchorx="page"/>
          </v:shape>
        </w:pict>
      </w:r>
      <w:r w:rsidR="00854CA2" w:rsidRPr="00854CA2">
        <w:rPr>
          <w:noProof/>
          <w:sz w:val="20"/>
          <w:szCs w:val="20"/>
          <w:lang w:val="en-US"/>
        </w:rPr>
        <w:pict>
          <v:group id="Group 2" o:spid="_x0000_s1027" style="position:absolute;left:0;text-align:left;margin-left:68.8pt;margin-top:69.75pt;width:504.75pt;height:385.65pt;z-index:-251656192;mso-position-horizontal-relative:page;mso-position-vertical-relative:text" coordorigin="1376,1395" coordsize="10095,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">
            <v:group id="Group 7" o:spid="_x0000_s1028" style="position:absolute;left:1384;top:1403;width:10080;height:7698" coordorigin="1384,1403" coordsize="10080,7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29" style="position:absolute;left:1384;top:1403;width:10080;height:7698;visibility:visible;mso-wrap-style:square;v-text-anchor:top" coordsize="10080,7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58MA&#10;AADaAAAADwAAAGRycy9kb3ducmV2LnhtbESPQWvCQBSE7wX/w/KEXopu6iGRmI2IIigUSm0PHh/Z&#10;ZxLMvg27W93+e7dQ6HGYmW+Yah3NIG7kfG9Zwes8A0HcWN1zq+Drcz9bgvABWeNgmRT8kId1PXmq&#10;sNT2zh90O4VWJAj7EhV0IYyllL7pyKCf25E4eRfrDIYkXSu1w3uCm0EusiyXBntOCx2OtO2ouZ6+&#10;jYK33XJz3I/v9lzkLzpGh8U15ko9T+NmBSJQDP/hv/ZBKyjg90q6Ab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58MAAADaAAAADwAAAAAAAAAAAAAAAACYAgAAZHJzL2Rv&#10;d25yZXYueG1sUEsFBgAAAAAEAAQA9QAAAIgDAAAAAA==&#10;" path="m,7698r10080,l10080,,,,,7698e" stroked="f">
                <v:path arrowok="t" o:connecttype="custom" o:connectlocs="0,9101;10080,9101;10080,1403;0,1403;0,9101" o:connectangles="0,0,0,0,0"/>
              </v:shape>
            </v:group>
            <v:group id="Group 5" o:spid="_x0000_s1030" style="position:absolute;left:1889;top:8270;width:9434;height:293" coordorigin="1889,8270" coordsize="943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1" style="position:absolute;left:1889;top:8270;width:9434;height:293;visibility:visible;mso-wrap-style:square;v-text-anchor:top" coordsize="943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U8EA&#10;AADaAAAADwAAAGRycy9kb3ducmV2LnhtbESPQYvCMBSE7wv+h/AEb2uqB9GuUVQQxD1py3p9NM+m&#10;2LyUJtXu/vqNIHgcZuYbZrnubS3u1PrKsYLJOAFBXDhdcakgz/afcxA+IGusHZOCX/KwXg0+lphq&#10;9+AT3c+hFBHCPkUFJoQmldIXhiz6sWuIo3d1rcUQZVtK3eIjwm0tp0kykxYrjgsGG9oZKm7nzir4&#10;oY397o5Tk2SyO24vWX7p/m5KjYb95gtEoD68w6/2QSt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blPBAAAA2gAAAA8AAAAAAAAAAAAAAAAAmAIAAGRycy9kb3du&#10;cmV2LnhtbFBLBQYAAAAABAAEAPUAAACGAwAAAAA=&#10;" path="m,293r9434,l9434,,,,,293e" stroked="f">
                <v:path arrowok="t" o:connecttype="custom" o:connectlocs="0,8563;9434,8563;9434,8270;0,8270;0,8563" o:connectangles="0,0,0,0,0"/>
              </v:shape>
            </v:group>
            <v:group id="Group 3" o:spid="_x0000_s1032" style="position:absolute;left:1889;top:8584;width:2273;height:293" coordorigin="1889,8584" coordsize="227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3" style="position:absolute;left:1889;top:8584;width:2273;height:293;visibility:visible;mso-wrap-style:square;v-text-anchor:top" coordsize="227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HmMAA&#10;AADbAAAADwAAAGRycy9kb3ducmV2LnhtbERPS4vCMBC+C/6HMMLeNHVBV6qpiCC64GFXpeehmT5s&#10;MylNVuu/NwuCt/n4nrNa96YRN+pcZVnBdBKBIM6srrhQcDnvxgsQziNrbCyTggc5WCfDwQpjbe/8&#10;S7eTL0QIYRejgtL7NpbSZSUZdBPbEgcut51BH2BXSN3hPYSbRn5G0VwarDg0lNjStqSsPv0ZBcdF&#10;Fl2vX2n9rWlW1D/7tN7nqVIfo36zBOGp92/xy33QYf4U/n8JB8jk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ZHmMAAAADbAAAADwAAAAAAAAAAAAAAAACYAgAAZHJzL2Rvd25y&#10;ZXYueG1sUEsFBgAAAAAEAAQA9QAAAIUDAAAAAA==&#10;" path="m,293r2273,l2273,,,,,293e" stroked="f">
                <v:path arrowok="t" o:connecttype="custom" o:connectlocs="0,8877;2273,8877;2273,8584;0,8584;0,8877" o:connectangles="0,0,0,0,0"/>
              </v:shape>
            </v:group>
            <w10:wrap anchorx="page"/>
          </v:group>
        </w:pict>
      </w:r>
      <w:r w:rsidRPr="00316852">
        <w:rPr>
          <w:rFonts w:cs="Calibri"/>
          <w:sz w:val="20"/>
          <w:szCs w:val="20"/>
          <w:lang w:val="en-US"/>
        </w:rPr>
        <w:t xml:space="preserve"> She recently represented Kuwait Finance House (Malaysia) </w:t>
      </w:r>
      <w:proofErr w:type="spellStart"/>
      <w:r w:rsidRPr="00316852">
        <w:rPr>
          <w:rFonts w:cs="Calibri"/>
          <w:sz w:val="20"/>
          <w:szCs w:val="20"/>
          <w:lang w:val="en-US"/>
        </w:rPr>
        <w:t>Berhad</w:t>
      </w:r>
      <w:proofErr w:type="spellEnd"/>
      <w:r w:rsidRPr="00316852">
        <w:rPr>
          <w:rFonts w:cs="Calibri"/>
          <w:sz w:val="20"/>
          <w:szCs w:val="20"/>
          <w:lang w:val="en-US"/>
        </w:rPr>
        <w:t xml:space="preserve"> in a constitutional dispute concerning whether decisions by a statutory body regarding Islamic finance ousted the Court’s powers. </w:t>
      </w:r>
      <w:r w:rsidRPr="00316852">
        <w:rPr>
          <w:rFonts w:cs="Calibri"/>
          <w:sz w:val="20"/>
          <w:szCs w:val="20"/>
          <w:lang w:val="en-US"/>
        </w:rPr>
        <w:lastRenderedPageBreak/>
        <w:t xml:space="preserve">For the first time ever in Malaysia, a 9-member panel of judges of the Federal Court sat to hear the dispute. The landmark decision was delivered on April 10, 2019 by the Federal Court in </w:t>
      </w:r>
      <w:proofErr w:type="spellStart"/>
      <w:r w:rsidRPr="00316852">
        <w:rPr>
          <w:rFonts w:cs="Calibri"/>
          <w:sz w:val="20"/>
          <w:szCs w:val="20"/>
          <w:lang w:val="en-US"/>
        </w:rPr>
        <w:t>favour</w:t>
      </w:r>
      <w:proofErr w:type="spellEnd"/>
      <w:r w:rsidRPr="00316852">
        <w:rPr>
          <w:rFonts w:cs="Calibri"/>
          <w:sz w:val="20"/>
          <w:szCs w:val="20"/>
          <w:lang w:val="en-US"/>
        </w:rPr>
        <w:t xml:space="preserve"> of KFH by a narrow 5-4 margin. Sin Min is a member of the Financial Stability Executive Committee of Bank Negara Malaysia, a statutory body set up under the Central Bank Act, 2009. She is also a council member of the Insolvency Practitioners Association of Malaysia (IPAM).</w:t>
      </w:r>
    </w:p>
    <w:p w:rsidR="000058EF" w:rsidRDefault="000058EF" w:rsidP="006823BA">
      <w:pPr>
        <w:widowControl w:val="0"/>
        <w:spacing w:after="0" w:line="360" w:lineRule="auto"/>
        <w:jc w:val="both"/>
        <w:rPr>
          <w:rFonts w:cs="Calibri"/>
          <w:sz w:val="20"/>
          <w:szCs w:val="20"/>
          <w:lang w:val="en-US"/>
        </w:rPr>
      </w:pPr>
    </w:p>
    <w:p w:rsidR="000058EF" w:rsidRPr="00F40EA5" w:rsidRDefault="000058EF" w:rsidP="00700300">
      <w:pPr>
        <w:pStyle w:val="ListParagraph"/>
        <w:widowControl w:val="0"/>
        <w:numPr>
          <w:ilvl w:val="0"/>
          <w:numId w:val="41"/>
        </w:numPr>
        <w:spacing w:after="0" w:line="360" w:lineRule="auto"/>
        <w:ind w:left="0"/>
        <w:jc w:val="both"/>
        <w:rPr>
          <w:rFonts w:ascii="Segoe UI" w:hAnsi="Segoe UI" w:cs="Segoe UI"/>
          <w:b/>
          <w:color w:val="FF0000"/>
          <w:sz w:val="16"/>
          <w:szCs w:val="16"/>
          <w:shd w:val="clear" w:color="auto" w:fill="FFFFFF"/>
        </w:rPr>
      </w:pPr>
      <w:r w:rsidRPr="00F40EA5">
        <w:rPr>
          <w:rFonts w:ascii="Segoe UI" w:hAnsi="Segoe UI" w:cs="Segoe UI"/>
          <w:b/>
          <w:color w:val="FF0000"/>
          <w:sz w:val="16"/>
          <w:szCs w:val="16"/>
          <w:shd w:val="clear" w:color="auto" w:fill="FFFFFF"/>
        </w:rPr>
        <w:t>Yee Mei Ken</w:t>
      </w:r>
    </w:p>
    <w:p w:rsidR="006823BA" w:rsidRDefault="006823BA" w:rsidP="00700300">
      <w:pPr>
        <w:pStyle w:val="yiv4069935522msonormal"/>
        <w:shd w:val="clear" w:color="auto" w:fill="FFFFFF"/>
        <w:spacing w:before="0" w:beforeAutospacing="0" w:after="0" w:afterAutospacing="0" w:line="360" w:lineRule="auto"/>
        <w:jc w:val="both"/>
        <w:rPr>
          <w:rFonts w:asciiTheme="minorHAnsi" w:hAnsiTheme="minorHAnsi" w:cstheme="minorHAnsi"/>
          <w:color w:val="FF0000"/>
          <w:sz w:val="20"/>
          <w:szCs w:val="20"/>
        </w:rPr>
      </w:pPr>
      <w:r w:rsidRPr="006823BA">
        <w:rPr>
          <w:rFonts w:asciiTheme="minorHAnsi" w:hAnsiTheme="minorHAnsi" w:cstheme="minorHAnsi"/>
          <w:color w:val="FF0000"/>
          <w:sz w:val="20"/>
          <w:szCs w:val="20"/>
        </w:rPr>
        <w:t xml:space="preserve">Ken graduated with an LL.B (Hons) degree from University of Wales (Cardiff) and was admitted to the </w:t>
      </w:r>
      <w:proofErr w:type="spellStart"/>
      <w:r w:rsidRPr="006823BA">
        <w:rPr>
          <w:rFonts w:asciiTheme="minorHAnsi" w:hAnsiTheme="minorHAnsi" w:cstheme="minorHAnsi"/>
          <w:color w:val="FF0000"/>
          <w:sz w:val="20"/>
          <w:szCs w:val="20"/>
        </w:rPr>
        <w:t>Honourable</w:t>
      </w:r>
      <w:proofErr w:type="spellEnd"/>
      <w:r w:rsidRPr="006823BA">
        <w:rPr>
          <w:rFonts w:asciiTheme="minorHAnsi" w:hAnsiTheme="minorHAnsi" w:cstheme="minorHAnsi"/>
          <w:color w:val="FF0000"/>
          <w:sz w:val="20"/>
          <w:szCs w:val="20"/>
        </w:rPr>
        <w:t xml:space="preserve"> Society of Lincoln’s Inn in 1997. He was later called to the Malaysian Bar in 1998. Ken has been a Partner of </w:t>
      </w:r>
      <w:proofErr w:type="spellStart"/>
      <w:r w:rsidRPr="006823BA">
        <w:rPr>
          <w:rFonts w:asciiTheme="minorHAnsi" w:hAnsiTheme="minorHAnsi" w:cstheme="minorHAnsi"/>
          <w:color w:val="FF0000"/>
          <w:sz w:val="20"/>
          <w:szCs w:val="20"/>
        </w:rPr>
        <w:t>Shearn</w:t>
      </w:r>
      <w:proofErr w:type="spellEnd"/>
      <w:r w:rsidRPr="006823BA">
        <w:rPr>
          <w:rFonts w:asciiTheme="minorHAnsi" w:hAnsiTheme="minorHAnsi" w:cstheme="minorHAnsi"/>
          <w:color w:val="FF0000"/>
          <w:sz w:val="20"/>
          <w:szCs w:val="20"/>
        </w:rPr>
        <w:t xml:space="preserve"> </w:t>
      </w:r>
      <w:proofErr w:type="spellStart"/>
      <w:r w:rsidRPr="006823BA">
        <w:rPr>
          <w:rFonts w:asciiTheme="minorHAnsi" w:hAnsiTheme="minorHAnsi" w:cstheme="minorHAnsi"/>
          <w:color w:val="FF0000"/>
          <w:sz w:val="20"/>
          <w:szCs w:val="20"/>
        </w:rPr>
        <w:t>Delamore</w:t>
      </w:r>
      <w:proofErr w:type="spellEnd"/>
      <w:r w:rsidRPr="006823BA">
        <w:rPr>
          <w:rFonts w:asciiTheme="minorHAnsi" w:hAnsiTheme="minorHAnsi" w:cstheme="minorHAnsi"/>
          <w:color w:val="FF0000"/>
          <w:sz w:val="20"/>
          <w:szCs w:val="20"/>
        </w:rPr>
        <w:t xml:space="preserve"> since 2005 and he is the Head of </w:t>
      </w:r>
      <w:proofErr w:type="spellStart"/>
      <w:r w:rsidRPr="006823BA">
        <w:rPr>
          <w:rFonts w:asciiTheme="minorHAnsi" w:hAnsiTheme="minorHAnsi" w:cstheme="minorHAnsi"/>
          <w:color w:val="FF0000"/>
          <w:sz w:val="20"/>
          <w:szCs w:val="20"/>
        </w:rPr>
        <w:t>Shearn</w:t>
      </w:r>
      <w:proofErr w:type="spellEnd"/>
      <w:r w:rsidRPr="006823BA">
        <w:rPr>
          <w:rFonts w:asciiTheme="minorHAnsi" w:hAnsiTheme="minorHAnsi" w:cstheme="minorHAnsi"/>
          <w:color w:val="FF0000"/>
          <w:sz w:val="20"/>
          <w:szCs w:val="20"/>
        </w:rPr>
        <w:t xml:space="preserve"> </w:t>
      </w:r>
      <w:proofErr w:type="spellStart"/>
      <w:r w:rsidRPr="006823BA">
        <w:rPr>
          <w:rFonts w:asciiTheme="minorHAnsi" w:hAnsiTheme="minorHAnsi" w:cstheme="minorHAnsi"/>
          <w:color w:val="FF0000"/>
          <w:sz w:val="20"/>
          <w:szCs w:val="20"/>
        </w:rPr>
        <w:t>Delamore’s</w:t>
      </w:r>
      <w:proofErr w:type="spellEnd"/>
      <w:r w:rsidRPr="006823BA">
        <w:rPr>
          <w:rFonts w:asciiTheme="minorHAnsi" w:hAnsiTheme="minorHAnsi" w:cstheme="minorHAnsi"/>
          <w:color w:val="FF0000"/>
          <w:sz w:val="20"/>
          <w:szCs w:val="20"/>
        </w:rPr>
        <w:t xml:space="preserve"> China Desk. He is also a member of the IBA, IPBA and World Law Group. Ken’s practice consists primarily of corporate litigation and family business feud, shareholders and directors’ disputes, banking and insolvency litigation, winding-up proceeding, asset and debt recovery, commercial litigation and arbitration and he undertakes trial litigation at the High Court regularly as well as appearing as counsel at the appellate courts. He also frequently handles libel and defamation cases including online publication claims and often defends media and news publishers. He has conducted a globally unique market research and readership litigation and does pre-publication vetting. His practice also includes Regulatory Compliance &amp; Enforcement and Private Wealth, Probate &amp; Administration. Ken is </w:t>
      </w:r>
      <w:proofErr w:type="spellStart"/>
      <w:r w:rsidRPr="006823BA">
        <w:rPr>
          <w:rFonts w:asciiTheme="minorHAnsi" w:hAnsiTheme="minorHAnsi" w:cstheme="minorHAnsi"/>
          <w:color w:val="FF0000"/>
          <w:sz w:val="20"/>
          <w:szCs w:val="20"/>
        </w:rPr>
        <w:t>recognised</w:t>
      </w:r>
      <w:proofErr w:type="spellEnd"/>
      <w:r w:rsidRPr="006823BA">
        <w:rPr>
          <w:rFonts w:asciiTheme="minorHAnsi" w:hAnsiTheme="minorHAnsi" w:cstheme="minorHAnsi"/>
          <w:color w:val="FF0000"/>
          <w:sz w:val="20"/>
          <w:szCs w:val="20"/>
        </w:rPr>
        <w:t xml:space="preserve"> as a “Recommended Lawyer” and “Leading Individual” in Dispute Resolution by The Legal 500 Asia-Pacific.</w:t>
      </w:r>
    </w:p>
    <w:p w:rsidR="00700300" w:rsidRDefault="00700300" w:rsidP="00700300">
      <w:pPr>
        <w:pStyle w:val="yiv4069935522msonormal"/>
        <w:shd w:val="clear" w:color="auto" w:fill="FFFFFF"/>
        <w:spacing w:before="0" w:beforeAutospacing="0" w:after="0" w:afterAutospacing="0" w:line="360" w:lineRule="auto"/>
        <w:jc w:val="both"/>
        <w:rPr>
          <w:rFonts w:asciiTheme="minorHAnsi" w:hAnsiTheme="minorHAnsi" w:cstheme="minorHAnsi"/>
          <w:color w:val="FF0000"/>
          <w:sz w:val="20"/>
          <w:szCs w:val="20"/>
        </w:rPr>
      </w:pPr>
    </w:p>
    <w:p w:rsidR="00700300" w:rsidRPr="00700300" w:rsidRDefault="00700300" w:rsidP="002175CE">
      <w:pPr>
        <w:pStyle w:val="yiv4069935522msonormal"/>
        <w:numPr>
          <w:ilvl w:val="0"/>
          <w:numId w:val="41"/>
        </w:numPr>
        <w:shd w:val="clear" w:color="auto" w:fill="FFFFFF"/>
        <w:spacing w:before="0" w:beforeAutospacing="0" w:after="0" w:afterAutospacing="0" w:line="360" w:lineRule="auto"/>
        <w:ind w:left="0"/>
        <w:jc w:val="both"/>
        <w:rPr>
          <w:rFonts w:asciiTheme="minorHAnsi" w:hAnsiTheme="minorHAnsi" w:cstheme="minorHAnsi"/>
          <w:b/>
          <w:color w:val="FF0000"/>
          <w:sz w:val="20"/>
          <w:szCs w:val="20"/>
        </w:rPr>
      </w:pPr>
      <w:proofErr w:type="spellStart"/>
      <w:r w:rsidRPr="00700300">
        <w:rPr>
          <w:rFonts w:asciiTheme="minorHAnsi" w:hAnsiTheme="minorHAnsi" w:cstheme="minorHAnsi"/>
          <w:b/>
          <w:color w:val="FF0000"/>
          <w:sz w:val="20"/>
          <w:szCs w:val="20"/>
        </w:rPr>
        <w:t>Brenndon</w:t>
      </w:r>
      <w:proofErr w:type="spellEnd"/>
      <w:r w:rsidRPr="00700300">
        <w:rPr>
          <w:rFonts w:asciiTheme="minorHAnsi" w:hAnsiTheme="minorHAnsi" w:cstheme="minorHAnsi"/>
          <w:b/>
          <w:color w:val="FF0000"/>
          <w:sz w:val="20"/>
          <w:szCs w:val="20"/>
        </w:rPr>
        <w:t xml:space="preserve"> Keith </w:t>
      </w:r>
      <w:proofErr w:type="spellStart"/>
      <w:r w:rsidRPr="00700300">
        <w:rPr>
          <w:rFonts w:asciiTheme="minorHAnsi" w:hAnsiTheme="minorHAnsi" w:cstheme="minorHAnsi"/>
          <w:b/>
          <w:color w:val="FF0000"/>
          <w:sz w:val="20"/>
          <w:szCs w:val="20"/>
        </w:rPr>
        <w:t>Soh</w:t>
      </w:r>
      <w:proofErr w:type="spellEnd"/>
    </w:p>
    <w:p w:rsidR="00647DCC" w:rsidRPr="001D5256" w:rsidRDefault="00700300" w:rsidP="001D5256">
      <w:pPr>
        <w:pStyle w:val="yiv4069935522msonormal"/>
        <w:shd w:val="clear" w:color="auto" w:fill="FFFFFF"/>
        <w:spacing w:before="0" w:beforeAutospacing="0" w:after="0" w:afterAutospacing="0" w:line="360" w:lineRule="auto"/>
        <w:jc w:val="both"/>
        <w:rPr>
          <w:rFonts w:asciiTheme="minorHAnsi" w:hAnsiTheme="minorHAnsi" w:cstheme="minorHAnsi"/>
          <w:color w:val="FF0000"/>
          <w:sz w:val="20"/>
          <w:szCs w:val="20"/>
        </w:rPr>
      </w:pPr>
      <w:proofErr w:type="spellStart"/>
      <w:r w:rsidRPr="00700300">
        <w:rPr>
          <w:rFonts w:asciiTheme="minorHAnsi" w:hAnsiTheme="minorHAnsi" w:cstheme="minorHAnsi"/>
          <w:color w:val="FF0000"/>
          <w:sz w:val="20"/>
          <w:szCs w:val="20"/>
        </w:rPr>
        <w:t>Brenndon</w:t>
      </w:r>
      <w:proofErr w:type="spellEnd"/>
      <w:r w:rsidRPr="00700300">
        <w:rPr>
          <w:rFonts w:asciiTheme="minorHAnsi" w:hAnsiTheme="minorHAnsi" w:cstheme="minorHAnsi"/>
          <w:color w:val="FF0000"/>
          <w:sz w:val="20"/>
          <w:szCs w:val="20"/>
        </w:rPr>
        <w:t xml:space="preserve"> Keith </w:t>
      </w:r>
      <w:proofErr w:type="spellStart"/>
      <w:r w:rsidRPr="00700300">
        <w:rPr>
          <w:rFonts w:asciiTheme="minorHAnsi" w:hAnsiTheme="minorHAnsi" w:cstheme="minorHAnsi"/>
          <w:color w:val="FF0000"/>
          <w:sz w:val="20"/>
          <w:szCs w:val="20"/>
        </w:rPr>
        <w:t>Soh</w:t>
      </w:r>
      <w:proofErr w:type="spellEnd"/>
      <w:r w:rsidRPr="00700300">
        <w:rPr>
          <w:rFonts w:asciiTheme="minorHAnsi" w:hAnsiTheme="minorHAnsi" w:cstheme="minorHAnsi"/>
          <w:color w:val="FF0000"/>
          <w:sz w:val="20"/>
          <w:szCs w:val="20"/>
        </w:rPr>
        <w:t xml:space="preserve"> was the President of the statutory body known as the Sabah Law Society from 2017 - 2019 and is the President of the Sabah Law Association registered under the Societies Act 1966 from 2015 - 2019 (current). He graduated from the University of Leeds</w:t>
      </w:r>
      <w:proofErr w:type="gramStart"/>
      <w:r w:rsidRPr="00700300">
        <w:rPr>
          <w:rFonts w:asciiTheme="minorHAnsi" w:hAnsiTheme="minorHAnsi" w:cstheme="minorHAnsi"/>
          <w:color w:val="FF0000"/>
          <w:sz w:val="20"/>
          <w:szCs w:val="20"/>
        </w:rPr>
        <w:t>:-</w:t>
      </w:r>
      <w:proofErr w:type="gramEnd"/>
      <w:r w:rsidRPr="00700300">
        <w:rPr>
          <w:rFonts w:asciiTheme="minorHAnsi" w:hAnsiTheme="minorHAnsi" w:cstheme="minorHAnsi"/>
          <w:color w:val="FF0000"/>
          <w:sz w:val="20"/>
          <w:szCs w:val="20"/>
        </w:rPr>
        <w:t xml:space="preserve"> Bachelor of Laws LLB (Hons) and subsequently pursued the Bar Vocational Course at the Inns of Court School of Law, London. In 1999 he was admitted to the </w:t>
      </w:r>
      <w:proofErr w:type="spellStart"/>
      <w:r w:rsidRPr="00700300">
        <w:rPr>
          <w:rFonts w:asciiTheme="minorHAnsi" w:hAnsiTheme="minorHAnsi" w:cstheme="minorHAnsi"/>
          <w:color w:val="FF0000"/>
          <w:sz w:val="20"/>
          <w:szCs w:val="20"/>
        </w:rPr>
        <w:t>Honourable</w:t>
      </w:r>
      <w:proofErr w:type="spellEnd"/>
      <w:r w:rsidRPr="00700300">
        <w:rPr>
          <w:rFonts w:asciiTheme="minorHAnsi" w:hAnsiTheme="minorHAnsi" w:cstheme="minorHAnsi"/>
          <w:color w:val="FF0000"/>
          <w:sz w:val="20"/>
          <w:szCs w:val="20"/>
        </w:rPr>
        <w:t xml:space="preserve"> Society of Lincoln's Inn. Thereafter, he was called as an Advocate to the High Court in Sabah and Sarawak in Kota Kinabalu in the year 2000. He is a general practitioner with the firm Ronny Cham &amp; Co. focusing predominantly in the field of civil litigation involving land, corporate / company shareholder disputes, construction (both advisory and arbitration), administrative law - judicial review and regularly appears at all levels of the superior courts. He currently sits on the Sabah State Law Reform Committee which is tasked to make recommendations for amendments to existing State legislation. Aside from the legal field, he sits on </w:t>
      </w:r>
      <w:proofErr w:type="gramStart"/>
      <w:r w:rsidRPr="00700300">
        <w:rPr>
          <w:rFonts w:asciiTheme="minorHAnsi" w:hAnsiTheme="minorHAnsi" w:cstheme="minorHAnsi"/>
          <w:color w:val="FF0000"/>
          <w:sz w:val="20"/>
          <w:szCs w:val="20"/>
        </w:rPr>
        <w:t>the</w:t>
      </w:r>
      <w:proofErr w:type="gramEnd"/>
      <w:r w:rsidRPr="00700300">
        <w:rPr>
          <w:rFonts w:asciiTheme="minorHAnsi" w:hAnsiTheme="minorHAnsi" w:cstheme="minorHAnsi"/>
          <w:color w:val="FF0000"/>
          <w:sz w:val="20"/>
          <w:szCs w:val="20"/>
        </w:rPr>
        <w:t xml:space="preserve"> Board of Trustees for WWF-Malaysia.  </w:t>
      </w:r>
    </w:p>
    <w:p w:rsidR="00A13D73" w:rsidRDefault="00A13D73" w:rsidP="001B534B">
      <w:pPr>
        <w:widowControl w:val="0"/>
        <w:autoSpaceDE w:val="0"/>
        <w:autoSpaceDN w:val="0"/>
        <w:adjustRightInd w:val="0"/>
        <w:spacing w:after="0" w:line="360" w:lineRule="auto"/>
        <w:jc w:val="both"/>
        <w:rPr>
          <w:rFonts w:cstheme="minorHAnsi"/>
          <w:bCs/>
          <w:color w:val="00B0F0"/>
        </w:rPr>
      </w:pPr>
    </w:p>
    <w:p w:rsidR="00A13D73" w:rsidRPr="00A13D73" w:rsidRDefault="00A13D73" w:rsidP="001B534B">
      <w:pPr>
        <w:widowControl w:val="0"/>
        <w:autoSpaceDE w:val="0"/>
        <w:autoSpaceDN w:val="0"/>
        <w:adjustRightInd w:val="0"/>
        <w:spacing w:after="0" w:line="360" w:lineRule="auto"/>
        <w:jc w:val="both"/>
        <w:rPr>
          <w:rFonts w:cstheme="minorHAnsi"/>
          <w:b/>
          <w:bCs/>
          <w:color w:val="00B0F0"/>
        </w:rPr>
      </w:pPr>
      <w:r w:rsidRPr="00A13D73">
        <w:rPr>
          <w:rFonts w:cstheme="minorHAnsi"/>
          <w:b/>
          <w:bCs/>
          <w:color w:val="00B0F0"/>
        </w:rPr>
        <w:t>Susamma Thomas</w:t>
      </w:r>
    </w:p>
    <w:p w:rsidR="00A13D73" w:rsidRPr="00A13D73" w:rsidRDefault="00A13D73" w:rsidP="001B534B">
      <w:pPr>
        <w:spacing w:after="0" w:line="360" w:lineRule="auto"/>
        <w:jc w:val="both"/>
        <w:rPr>
          <w:rFonts w:cstheme="minorHAnsi"/>
          <w:color w:val="00B0F0"/>
        </w:rPr>
      </w:pPr>
      <w:r w:rsidRPr="00A13D73">
        <w:rPr>
          <w:rFonts w:cstheme="minorHAnsi"/>
          <w:bCs/>
          <w:color w:val="00B0F0"/>
        </w:rPr>
        <w:t>Susamma Thomas,</w:t>
      </w:r>
      <w:r w:rsidRPr="00A13D73">
        <w:rPr>
          <w:rFonts w:cstheme="minorHAnsi"/>
          <w:color w:val="00B0F0"/>
        </w:rPr>
        <w:t xml:space="preserve"> read law at the University of London, England and was admitted as a Barrister-at-Law at Lincoln’s Inn, London in 1988. She was admitted as an Advocate &amp; Solicitor of the High Court of Malaya in 1989.  She practised in Messrs S K Tay &amp; Co before joining Messrs Rashid &amp; Lee under Tun Zaki bin Mohamed Azmi (the former Chief Justice of Malaya). She is currently one of the partners </w:t>
      </w:r>
      <w:r w:rsidRPr="00A13D73">
        <w:rPr>
          <w:rFonts w:cstheme="minorHAnsi"/>
          <w:color w:val="00B0F0"/>
        </w:rPr>
        <w:lastRenderedPageBreak/>
        <w:t xml:space="preserve">leading the litigation team at Messrs Deol &amp; Gill which is one of the firms listed in the Legal 500. Susamma’s core areas of legal expertise and experience include banking litigation, corporate and commercial litigation with special interest in receivership and insolvency, matrimonial and probate and administration of estates. Susamma has over </w:t>
      </w:r>
      <w:r w:rsidRPr="00A13D73">
        <w:rPr>
          <w:rFonts w:cstheme="minorHAnsi"/>
          <w:bCs/>
          <w:color w:val="00B0F0"/>
        </w:rPr>
        <w:t>30 years</w:t>
      </w:r>
      <w:r w:rsidRPr="00A13D73">
        <w:rPr>
          <w:rFonts w:cstheme="minorHAnsi"/>
          <w:b/>
          <w:bCs/>
          <w:color w:val="00B0F0"/>
        </w:rPr>
        <w:t xml:space="preserve"> </w:t>
      </w:r>
      <w:r w:rsidRPr="00A13D73">
        <w:rPr>
          <w:rFonts w:cstheme="minorHAnsi"/>
          <w:color w:val="00B0F0"/>
        </w:rPr>
        <w:t xml:space="preserve">of extensive experience in dispute resolution and litigation practice which includes first instance trial litigation at the High Courts as well as conducting appeals at the Appellate Courts. She has acted and continue to act in many landmark cases, both in the commercial and corporate fields. She has been involved in notable cases such as Puspita Corp Sdn Bhd &amp; Ors v Berjuntai Tin Dredging Bhd [1994] 3 MLJ 251, Insun Development Sdn Bhd v Azali bin Bakar [1996] 2 MLJ 188, Kang Yoon Mook Xavier v Insun Development Sdn Bhd [1995] 2 MLJ 91 and Re Baby M (an infant) [1994] 3 CLJ 98 which till date, are still held as precedents in commercial litigation and adoption matters. </w:t>
      </w:r>
    </w:p>
    <w:p w:rsidR="00A13D73" w:rsidRPr="00A13D73" w:rsidRDefault="00A13D73" w:rsidP="006F6D05">
      <w:pPr>
        <w:widowControl w:val="0"/>
        <w:autoSpaceDE w:val="0"/>
        <w:autoSpaceDN w:val="0"/>
        <w:adjustRightInd w:val="0"/>
        <w:spacing w:after="0" w:line="360" w:lineRule="auto"/>
        <w:jc w:val="both"/>
        <w:rPr>
          <w:rFonts w:cstheme="minorHAnsi"/>
          <w:bCs/>
          <w:color w:val="00B0F0"/>
        </w:rPr>
      </w:pPr>
    </w:p>
    <w:p w:rsidR="000C1B80" w:rsidRPr="006705FD" w:rsidRDefault="000C1B80" w:rsidP="006705FD">
      <w:pPr>
        <w:spacing w:after="0" w:line="360" w:lineRule="auto"/>
        <w:jc w:val="both"/>
        <w:rPr>
          <w:rFonts w:cstheme="minorHAnsi"/>
          <w:color w:val="00B0F0"/>
        </w:rPr>
      </w:pPr>
    </w:p>
    <w:p w:rsidR="002175CE" w:rsidRPr="00316852" w:rsidRDefault="002175CE" w:rsidP="006705FD">
      <w:pPr>
        <w:spacing w:after="0" w:line="360" w:lineRule="auto"/>
        <w:jc w:val="both"/>
        <w:rPr>
          <w:rFonts w:cstheme="minorHAnsi"/>
          <w:sz w:val="20"/>
          <w:szCs w:val="20"/>
          <w:lang w:val="en-US"/>
        </w:rPr>
      </w:pPr>
    </w:p>
    <w:sectPr w:rsidR="002175CE" w:rsidRPr="00316852" w:rsidSect="006F72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81C"/>
    <w:multiLevelType w:val="hybridMultilevel"/>
    <w:tmpl w:val="B92A0E2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6C97C2C"/>
    <w:multiLevelType w:val="hybridMultilevel"/>
    <w:tmpl w:val="EF509394"/>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nsid w:val="0743390F"/>
    <w:multiLevelType w:val="hybridMultilevel"/>
    <w:tmpl w:val="6004FF76"/>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nsid w:val="08346AB4"/>
    <w:multiLevelType w:val="hybridMultilevel"/>
    <w:tmpl w:val="2A8C8C0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09A8312E"/>
    <w:multiLevelType w:val="hybridMultilevel"/>
    <w:tmpl w:val="E6FC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404D7"/>
    <w:multiLevelType w:val="hybridMultilevel"/>
    <w:tmpl w:val="4BF8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963E3"/>
    <w:multiLevelType w:val="hybridMultilevel"/>
    <w:tmpl w:val="9EFC9292"/>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7">
    <w:nsid w:val="0E2566F2"/>
    <w:multiLevelType w:val="hybridMultilevel"/>
    <w:tmpl w:val="EA82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24222"/>
    <w:multiLevelType w:val="hybridMultilevel"/>
    <w:tmpl w:val="9E5A744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19B73D0A"/>
    <w:multiLevelType w:val="multilevel"/>
    <w:tmpl w:val="BB00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73501B"/>
    <w:multiLevelType w:val="hybridMultilevel"/>
    <w:tmpl w:val="E162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5414EA"/>
    <w:multiLevelType w:val="hybridMultilevel"/>
    <w:tmpl w:val="DDD0F458"/>
    <w:lvl w:ilvl="0" w:tplc="043E0001">
      <w:start w:val="1"/>
      <w:numFmt w:val="bullet"/>
      <w:lvlText w:val=""/>
      <w:lvlJc w:val="left"/>
      <w:pPr>
        <w:ind w:left="720" w:hanging="360"/>
      </w:pPr>
      <w:rPr>
        <w:rFonts w:ascii="Symbol" w:hAnsi="Symbol" w:hint="default"/>
      </w:rPr>
    </w:lvl>
    <w:lvl w:ilvl="1" w:tplc="8848D806">
      <w:numFmt w:val="bullet"/>
      <w:lvlText w:val="·"/>
      <w:lvlJc w:val="left"/>
      <w:pPr>
        <w:ind w:left="1545" w:hanging="465"/>
      </w:pPr>
      <w:rPr>
        <w:rFonts w:ascii="Calibri" w:eastAsiaTheme="minorHAnsi" w:hAnsi="Calibri" w:cstheme="minorHAnsi"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2">
    <w:nsid w:val="23400C61"/>
    <w:multiLevelType w:val="hybridMultilevel"/>
    <w:tmpl w:val="0E16A16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28C971FC"/>
    <w:multiLevelType w:val="multilevel"/>
    <w:tmpl w:val="39EE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702AF9"/>
    <w:multiLevelType w:val="hybridMultilevel"/>
    <w:tmpl w:val="B0DC7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A5F47"/>
    <w:multiLevelType w:val="hybridMultilevel"/>
    <w:tmpl w:val="89DAF84C"/>
    <w:lvl w:ilvl="0" w:tplc="C818BFDA">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nsid w:val="30FA287A"/>
    <w:multiLevelType w:val="hybridMultilevel"/>
    <w:tmpl w:val="6A1073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39D155FE"/>
    <w:multiLevelType w:val="hybridMultilevel"/>
    <w:tmpl w:val="2F4829A4"/>
    <w:lvl w:ilvl="0" w:tplc="23CEE72C">
      <w:start w:val="1"/>
      <w:numFmt w:val="bullet"/>
      <w:lvlText w:val=""/>
      <w:lvlJc w:val="left"/>
      <w:pPr>
        <w:ind w:left="720" w:hanging="360"/>
      </w:pPr>
      <w:rPr>
        <w:rFonts w:ascii="Wingdings" w:hAnsi="Wingdings"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3CD909D0"/>
    <w:multiLevelType w:val="hybridMultilevel"/>
    <w:tmpl w:val="DB8E70E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19">
    <w:nsid w:val="3F101B5A"/>
    <w:multiLevelType w:val="hybridMultilevel"/>
    <w:tmpl w:val="1B366C8C"/>
    <w:lvl w:ilvl="0" w:tplc="9E1E7422">
      <w:start w:val="1"/>
      <w:numFmt w:val="bullet"/>
      <w:pStyle w:val="biosBODYTEX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nsid w:val="40182B65"/>
    <w:multiLevelType w:val="hybridMultilevel"/>
    <w:tmpl w:val="79E0EDB2"/>
    <w:lvl w:ilvl="0" w:tplc="043E0001">
      <w:start w:val="1"/>
      <w:numFmt w:val="bullet"/>
      <w:lvlText w:val=""/>
      <w:lvlJc w:val="left"/>
      <w:pPr>
        <w:ind w:left="720" w:hanging="360"/>
      </w:pPr>
      <w:rPr>
        <w:rFonts w:ascii="Symbol" w:hAnsi="Symbol" w:hint="default"/>
      </w:rPr>
    </w:lvl>
    <w:lvl w:ilvl="1" w:tplc="043E0003">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1">
    <w:nsid w:val="42AF69E3"/>
    <w:multiLevelType w:val="hybridMultilevel"/>
    <w:tmpl w:val="492ED8C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nsid w:val="44715CD3"/>
    <w:multiLevelType w:val="hybridMultilevel"/>
    <w:tmpl w:val="F88E299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nsid w:val="47D85C12"/>
    <w:multiLevelType w:val="hybridMultilevel"/>
    <w:tmpl w:val="BB5E9618"/>
    <w:lvl w:ilvl="0" w:tplc="043E0001">
      <w:start w:val="1"/>
      <w:numFmt w:val="bullet"/>
      <w:lvlText w:val=""/>
      <w:lvlJc w:val="left"/>
      <w:pPr>
        <w:ind w:left="1004" w:hanging="360"/>
      </w:pPr>
      <w:rPr>
        <w:rFonts w:ascii="Symbol" w:hAnsi="Symbol" w:hint="default"/>
      </w:rPr>
    </w:lvl>
    <w:lvl w:ilvl="1" w:tplc="043E0003">
      <w:start w:val="1"/>
      <w:numFmt w:val="bullet"/>
      <w:lvlText w:val="o"/>
      <w:lvlJc w:val="left"/>
      <w:pPr>
        <w:ind w:left="1724" w:hanging="360"/>
      </w:pPr>
      <w:rPr>
        <w:rFonts w:ascii="Courier New" w:hAnsi="Courier New" w:cs="Courier New" w:hint="default"/>
      </w:rPr>
    </w:lvl>
    <w:lvl w:ilvl="2" w:tplc="043E0005" w:tentative="1">
      <w:start w:val="1"/>
      <w:numFmt w:val="bullet"/>
      <w:lvlText w:val=""/>
      <w:lvlJc w:val="left"/>
      <w:pPr>
        <w:ind w:left="2444" w:hanging="360"/>
      </w:pPr>
      <w:rPr>
        <w:rFonts w:ascii="Wingdings" w:hAnsi="Wingdings" w:hint="default"/>
      </w:rPr>
    </w:lvl>
    <w:lvl w:ilvl="3" w:tplc="043E0001" w:tentative="1">
      <w:start w:val="1"/>
      <w:numFmt w:val="bullet"/>
      <w:lvlText w:val=""/>
      <w:lvlJc w:val="left"/>
      <w:pPr>
        <w:ind w:left="3164" w:hanging="360"/>
      </w:pPr>
      <w:rPr>
        <w:rFonts w:ascii="Symbol" w:hAnsi="Symbol" w:hint="default"/>
      </w:rPr>
    </w:lvl>
    <w:lvl w:ilvl="4" w:tplc="043E0003" w:tentative="1">
      <w:start w:val="1"/>
      <w:numFmt w:val="bullet"/>
      <w:lvlText w:val="o"/>
      <w:lvlJc w:val="left"/>
      <w:pPr>
        <w:ind w:left="3884" w:hanging="360"/>
      </w:pPr>
      <w:rPr>
        <w:rFonts w:ascii="Courier New" w:hAnsi="Courier New" w:cs="Courier New" w:hint="default"/>
      </w:rPr>
    </w:lvl>
    <w:lvl w:ilvl="5" w:tplc="043E0005" w:tentative="1">
      <w:start w:val="1"/>
      <w:numFmt w:val="bullet"/>
      <w:lvlText w:val=""/>
      <w:lvlJc w:val="left"/>
      <w:pPr>
        <w:ind w:left="4604" w:hanging="360"/>
      </w:pPr>
      <w:rPr>
        <w:rFonts w:ascii="Wingdings" w:hAnsi="Wingdings" w:hint="default"/>
      </w:rPr>
    </w:lvl>
    <w:lvl w:ilvl="6" w:tplc="043E0001" w:tentative="1">
      <w:start w:val="1"/>
      <w:numFmt w:val="bullet"/>
      <w:lvlText w:val=""/>
      <w:lvlJc w:val="left"/>
      <w:pPr>
        <w:ind w:left="5324" w:hanging="360"/>
      </w:pPr>
      <w:rPr>
        <w:rFonts w:ascii="Symbol" w:hAnsi="Symbol" w:hint="default"/>
      </w:rPr>
    </w:lvl>
    <w:lvl w:ilvl="7" w:tplc="043E0003" w:tentative="1">
      <w:start w:val="1"/>
      <w:numFmt w:val="bullet"/>
      <w:lvlText w:val="o"/>
      <w:lvlJc w:val="left"/>
      <w:pPr>
        <w:ind w:left="6044" w:hanging="360"/>
      </w:pPr>
      <w:rPr>
        <w:rFonts w:ascii="Courier New" w:hAnsi="Courier New" w:cs="Courier New" w:hint="default"/>
      </w:rPr>
    </w:lvl>
    <w:lvl w:ilvl="8" w:tplc="043E0005" w:tentative="1">
      <w:start w:val="1"/>
      <w:numFmt w:val="bullet"/>
      <w:lvlText w:val=""/>
      <w:lvlJc w:val="left"/>
      <w:pPr>
        <w:ind w:left="6764" w:hanging="360"/>
      </w:pPr>
      <w:rPr>
        <w:rFonts w:ascii="Wingdings" w:hAnsi="Wingdings" w:hint="default"/>
      </w:rPr>
    </w:lvl>
  </w:abstractNum>
  <w:abstractNum w:abstractNumId="24">
    <w:nsid w:val="49D36F64"/>
    <w:multiLevelType w:val="hybridMultilevel"/>
    <w:tmpl w:val="247A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774000"/>
    <w:multiLevelType w:val="hybridMultilevel"/>
    <w:tmpl w:val="E71243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nsid w:val="4FA81A0F"/>
    <w:multiLevelType w:val="hybridMultilevel"/>
    <w:tmpl w:val="1A081E1A"/>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7">
    <w:nsid w:val="53203EE5"/>
    <w:multiLevelType w:val="hybridMultilevel"/>
    <w:tmpl w:val="42C28B8A"/>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8">
    <w:nsid w:val="54120E47"/>
    <w:multiLevelType w:val="hybridMultilevel"/>
    <w:tmpl w:val="D304C2E0"/>
    <w:lvl w:ilvl="0" w:tplc="6C686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4CB329F"/>
    <w:multiLevelType w:val="hybridMultilevel"/>
    <w:tmpl w:val="9B92C2C0"/>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0">
    <w:nsid w:val="56D87570"/>
    <w:multiLevelType w:val="hybridMultilevel"/>
    <w:tmpl w:val="3F0E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D35800"/>
    <w:multiLevelType w:val="hybridMultilevel"/>
    <w:tmpl w:val="2B16684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nsid w:val="61FE13B2"/>
    <w:multiLevelType w:val="hybridMultilevel"/>
    <w:tmpl w:val="CE7ACA24"/>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3">
    <w:nsid w:val="6AB85CB2"/>
    <w:multiLevelType w:val="hybridMultilevel"/>
    <w:tmpl w:val="32205294"/>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4">
    <w:nsid w:val="6B20690A"/>
    <w:multiLevelType w:val="multilevel"/>
    <w:tmpl w:val="F7AC3B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FD5210F"/>
    <w:multiLevelType w:val="multilevel"/>
    <w:tmpl w:val="C470A0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1337E0E"/>
    <w:multiLevelType w:val="hybridMultilevel"/>
    <w:tmpl w:val="7332AA8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37">
    <w:nsid w:val="77D036A5"/>
    <w:multiLevelType w:val="hybridMultilevel"/>
    <w:tmpl w:val="CC9C1ED6"/>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8">
    <w:nsid w:val="789D73ED"/>
    <w:multiLevelType w:val="hybridMultilevel"/>
    <w:tmpl w:val="DFC6509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9">
    <w:nsid w:val="79451154"/>
    <w:multiLevelType w:val="hybridMultilevel"/>
    <w:tmpl w:val="FC1415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0">
    <w:nsid w:val="79B5656B"/>
    <w:multiLevelType w:val="hybridMultilevel"/>
    <w:tmpl w:val="F0B4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212E4A"/>
    <w:multiLevelType w:val="hybridMultilevel"/>
    <w:tmpl w:val="1A323FA4"/>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42">
    <w:nsid w:val="7F1A5D26"/>
    <w:multiLevelType w:val="hybridMultilevel"/>
    <w:tmpl w:val="A3AC7C7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41"/>
  </w:num>
  <w:num w:numId="2">
    <w:abstractNumId w:val="26"/>
  </w:num>
  <w:num w:numId="3">
    <w:abstractNumId w:val="1"/>
  </w:num>
  <w:num w:numId="4">
    <w:abstractNumId w:val="20"/>
  </w:num>
  <w:num w:numId="5">
    <w:abstractNumId w:val="37"/>
  </w:num>
  <w:num w:numId="6">
    <w:abstractNumId w:val="29"/>
  </w:num>
  <w:num w:numId="7">
    <w:abstractNumId w:val="32"/>
  </w:num>
  <w:num w:numId="8">
    <w:abstractNumId w:val="33"/>
  </w:num>
  <w:num w:numId="9">
    <w:abstractNumId w:val="23"/>
  </w:num>
  <w:num w:numId="10">
    <w:abstractNumId w:val="27"/>
  </w:num>
  <w:num w:numId="11">
    <w:abstractNumId w:val="16"/>
  </w:num>
  <w:num w:numId="12">
    <w:abstractNumId w:val="18"/>
  </w:num>
  <w:num w:numId="13">
    <w:abstractNumId w:val="2"/>
  </w:num>
  <w:num w:numId="14">
    <w:abstractNumId w:val="15"/>
  </w:num>
  <w:num w:numId="15">
    <w:abstractNumId w:val="6"/>
  </w:num>
  <w:num w:numId="16">
    <w:abstractNumId w:val="9"/>
  </w:num>
  <w:num w:numId="17">
    <w:abstractNumId w:val="9"/>
  </w:num>
  <w:num w:numId="18">
    <w:abstractNumId w:val="8"/>
  </w:num>
  <w:num w:numId="19">
    <w:abstractNumId w:val="39"/>
  </w:num>
  <w:num w:numId="20">
    <w:abstractNumId w:val="38"/>
  </w:num>
  <w:num w:numId="21">
    <w:abstractNumId w:val="19"/>
  </w:num>
  <w:num w:numId="22">
    <w:abstractNumId w:val="11"/>
  </w:num>
  <w:num w:numId="23">
    <w:abstractNumId w:val="22"/>
  </w:num>
  <w:num w:numId="24">
    <w:abstractNumId w:val="23"/>
  </w:num>
  <w:num w:numId="25">
    <w:abstractNumId w:val="3"/>
  </w:num>
  <w:num w:numId="26">
    <w:abstractNumId w:val="42"/>
  </w:num>
  <w:num w:numId="27">
    <w:abstractNumId w:val="25"/>
  </w:num>
  <w:num w:numId="28">
    <w:abstractNumId w:val="20"/>
  </w:num>
  <w:num w:numId="29">
    <w:abstractNumId w:val="23"/>
  </w:num>
  <w:num w:numId="30">
    <w:abstractNumId w:val="20"/>
  </w:num>
  <w:num w:numId="31">
    <w:abstractNumId w:val="31"/>
  </w:num>
  <w:num w:numId="32">
    <w:abstractNumId w:val="13"/>
  </w:num>
  <w:num w:numId="33">
    <w:abstractNumId w:val="12"/>
  </w:num>
  <w:num w:numId="34">
    <w:abstractNumId w:val="17"/>
  </w:num>
  <w:num w:numId="35">
    <w:abstractNumId w:val="34"/>
  </w:num>
  <w:num w:numId="36">
    <w:abstractNumId w:val="7"/>
  </w:num>
  <w:num w:numId="37">
    <w:abstractNumId w:val="24"/>
  </w:num>
  <w:num w:numId="38">
    <w:abstractNumId w:val="40"/>
  </w:num>
  <w:num w:numId="39">
    <w:abstractNumId w:val="30"/>
  </w:num>
  <w:num w:numId="40">
    <w:abstractNumId w:val="5"/>
  </w:num>
  <w:num w:numId="41">
    <w:abstractNumId w:val="14"/>
  </w:num>
  <w:num w:numId="42">
    <w:abstractNumId w:val="36"/>
  </w:num>
  <w:num w:numId="43">
    <w:abstractNumId w:val="0"/>
  </w:num>
  <w:num w:numId="44">
    <w:abstractNumId w:val="19"/>
  </w:num>
  <w:num w:numId="45">
    <w:abstractNumId w:val="21"/>
  </w:num>
  <w:num w:numId="46">
    <w:abstractNumId w:val="28"/>
  </w:num>
  <w:num w:numId="47">
    <w:abstractNumId w:val="4"/>
  </w:num>
  <w:num w:numId="48">
    <w:abstractNumId w:val="38"/>
  </w:num>
  <w:num w:numId="49">
    <w:abstractNumId w:val="10"/>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1850"/>
    <w:rsid w:val="00003727"/>
    <w:rsid w:val="000058EF"/>
    <w:rsid w:val="000117F2"/>
    <w:rsid w:val="0001712F"/>
    <w:rsid w:val="00042D8E"/>
    <w:rsid w:val="00046530"/>
    <w:rsid w:val="000549BB"/>
    <w:rsid w:val="000631EC"/>
    <w:rsid w:val="0006401B"/>
    <w:rsid w:val="00065A80"/>
    <w:rsid w:val="000716F8"/>
    <w:rsid w:val="00072B57"/>
    <w:rsid w:val="000802A5"/>
    <w:rsid w:val="000813BD"/>
    <w:rsid w:val="00081D18"/>
    <w:rsid w:val="00083E97"/>
    <w:rsid w:val="00085772"/>
    <w:rsid w:val="00086170"/>
    <w:rsid w:val="000914CB"/>
    <w:rsid w:val="000916A2"/>
    <w:rsid w:val="00093D24"/>
    <w:rsid w:val="00094D34"/>
    <w:rsid w:val="000B4AC1"/>
    <w:rsid w:val="000B52B9"/>
    <w:rsid w:val="000B63FF"/>
    <w:rsid w:val="000C0985"/>
    <w:rsid w:val="000C1B80"/>
    <w:rsid w:val="000C521F"/>
    <w:rsid w:val="000C5DA4"/>
    <w:rsid w:val="000C5EA9"/>
    <w:rsid w:val="000D02D9"/>
    <w:rsid w:val="000D30E5"/>
    <w:rsid w:val="000D4220"/>
    <w:rsid w:val="000D4CA6"/>
    <w:rsid w:val="000D60E5"/>
    <w:rsid w:val="000E0B22"/>
    <w:rsid w:val="000E2768"/>
    <w:rsid w:val="000E58A1"/>
    <w:rsid w:val="000E5B47"/>
    <w:rsid w:val="000F1403"/>
    <w:rsid w:val="000F2415"/>
    <w:rsid w:val="000F6CA0"/>
    <w:rsid w:val="001001FC"/>
    <w:rsid w:val="001047FB"/>
    <w:rsid w:val="00113E2C"/>
    <w:rsid w:val="0012023B"/>
    <w:rsid w:val="00120564"/>
    <w:rsid w:val="00122DC9"/>
    <w:rsid w:val="00123099"/>
    <w:rsid w:val="00133F54"/>
    <w:rsid w:val="00135713"/>
    <w:rsid w:val="001375D5"/>
    <w:rsid w:val="00145A6C"/>
    <w:rsid w:val="00147FD7"/>
    <w:rsid w:val="00155DC9"/>
    <w:rsid w:val="00160738"/>
    <w:rsid w:val="00162D72"/>
    <w:rsid w:val="001633C7"/>
    <w:rsid w:val="00164A31"/>
    <w:rsid w:val="00165824"/>
    <w:rsid w:val="001679BE"/>
    <w:rsid w:val="00167F44"/>
    <w:rsid w:val="00170ACD"/>
    <w:rsid w:val="0017723B"/>
    <w:rsid w:val="00185556"/>
    <w:rsid w:val="00186CD5"/>
    <w:rsid w:val="00190921"/>
    <w:rsid w:val="00190CE5"/>
    <w:rsid w:val="00197826"/>
    <w:rsid w:val="001A213F"/>
    <w:rsid w:val="001B06D8"/>
    <w:rsid w:val="001B1B2D"/>
    <w:rsid w:val="001B340E"/>
    <w:rsid w:val="001B4572"/>
    <w:rsid w:val="001B46DF"/>
    <w:rsid w:val="001B534B"/>
    <w:rsid w:val="001C03C3"/>
    <w:rsid w:val="001C5209"/>
    <w:rsid w:val="001C5932"/>
    <w:rsid w:val="001C78B8"/>
    <w:rsid w:val="001D0501"/>
    <w:rsid w:val="001D0615"/>
    <w:rsid w:val="001D193A"/>
    <w:rsid w:val="001D36E5"/>
    <w:rsid w:val="001D5256"/>
    <w:rsid w:val="001D7351"/>
    <w:rsid w:val="001D7378"/>
    <w:rsid w:val="001E1DCA"/>
    <w:rsid w:val="001F4D7F"/>
    <w:rsid w:val="001F4D94"/>
    <w:rsid w:val="001F71E0"/>
    <w:rsid w:val="001F7EFC"/>
    <w:rsid w:val="0020157E"/>
    <w:rsid w:val="002047CE"/>
    <w:rsid w:val="002103B4"/>
    <w:rsid w:val="00214268"/>
    <w:rsid w:val="002175CE"/>
    <w:rsid w:val="0022000C"/>
    <w:rsid w:val="0023070C"/>
    <w:rsid w:val="00231533"/>
    <w:rsid w:val="002341E8"/>
    <w:rsid w:val="00240C0B"/>
    <w:rsid w:val="00240DF8"/>
    <w:rsid w:val="00251FE2"/>
    <w:rsid w:val="00252005"/>
    <w:rsid w:val="00263C1D"/>
    <w:rsid w:val="002640C6"/>
    <w:rsid w:val="00265E68"/>
    <w:rsid w:val="00266797"/>
    <w:rsid w:val="00271C54"/>
    <w:rsid w:val="002737D5"/>
    <w:rsid w:val="00274479"/>
    <w:rsid w:val="002757AD"/>
    <w:rsid w:val="002861F6"/>
    <w:rsid w:val="0029406C"/>
    <w:rsid w:val="00296559"/>
    <w:rsid w:val="0029756B"/>
    <w:rsid w:val="002A0777"/>
    <w:rsid w:val="002A196F"/>
    <w:rsid w:val="002A2CF8"/>
    <w:rsid w:val="002A70ED"/>
    <w:rsid w:val="002B5675"/>
    <w:rsid w:val="002B6EB7"/>
    <w:rsid w:val="002C0A4C"/>
    <w:rsid w:val="002C6F5A"/>
    <w:rsid w:val="002D50C0"/>
    <w:rsid w:val="002E0939"/>
    <w:rsid w:val="002E3BFD"/>
    <w:rsid w:val="002E5434"/>
    <w:rsid w:val="002E5870"/>
    <w:rsid w:val="002E5F10"/>
    <w:rsid w:val="002F2675"/>
    <w:rsid w:val="003005C1"/>
    <w:rsid w:val="00301B78"/>
    <w:rsid w:val="0030330F"/>
    <w:rsid w:val="00305854"/>
    <w:rsid w:val="00316852"/>
    <w:rsid w:val="00320269"/>
    <w:rsid w:val="00320F04"/>
    <w:rsid w:val="00332F32"/>
    <w:rsid w:val="0033336E"/>
    <w:rsid w:val="003334AA"/>
    <w:rsid w:val="00333BC3"/>
    <w:rsid w:val="0033776F"/>
    <w:rsid w:val="0034031B"/>
    <w:rsid w:val="00342302"/>
    <w:rsid w:val="0034303F"/>
    <w:rsid w:val="00345D83"/>
    <w:rsid w:val="00351850"/>
    <w:rsid w:val="00356983"/>
    <w:rsid w:val="00370E62"/>
    <w:rsid w:val="00373A76"/>
    <w:rsid w:val="003801E2"/>
    <w:rsid w:val="003827E1"/>
    <w:rsid w:val="00387AA1"/>
    <w:rsid w:val="00390420"/>
    <w:rsid w:val="00391AE9"/>
    <w:rsid w:val="003946BD"/>
    <w:rsid w:val="0039512A"/>
    <w:rsid w:val="003966EE"/>
    <w:rsid w:val="003A2126"/>
    <w:rsid w:val="003A24EB"/>
    <w:rsid w:val="003A3525"/>
    <w:rsid w:val="003A7D1B"/>
    <w:rsid w:val="003B3BB8"/>
    <w:rsid w:val="003B576A"/>
    <w:rsid w:val="003C589F"/>
    <w:rsid w:val="003C7991"/>
    <w:rsid w:val="003E3881"/>
    <w:rsid w:val="003E4D3B"/>
    <w:rsid w:val="003F23D9"/>
    <w:rsid w:val="003F56E9"/>
    <w:rsid w:val="003F5B78"/>
    <w:rsid w:val="003F7156"/>
    <w:rsid w:val="00403528"/>
    <w:rsid w:val="00404504"/>
    <w:rsid w:val="00404C27"/>
    <w:rsid w:val="00414322"/>
    <w:rsid w:val="00416A6A"/>
    <w:rsid w:val="00416D45"/>
    <w:rsid w:val="004224DF"/>
    <w:rsid w:val="00423A4C"/>
    <w:rsid w:val="00425CF4"/>
    <w:rsid w:val="00430221"/>
    <w:rsid w:val="00430421"/>
    <w:rsid w:val="00431D27"/>
    <w:rsid w:val="00433E65"/>
    <w:rsid w:val="00434792"/>
    <w:rsid w:val="004370A8"/>
    <w:rsid w:val="0044492A"/>
    <w:rsid w:val="00451CC2"/>
    <w:rsid w:val="00453DAD"/>
    <w:rsid w:val="00457649"/>
    <w:rsid w:val="0047116E"/>
    <w:rsid w:val="00477356"/>
    <w:rsid w:val="00482895"/>
    <w:rsid w:val="0048390C"/>
    <w:rsid w:val="004929F6"/>
    <w:rsid w:val="004A20A9"/>
    <w:rsid w:val="004A2DC3"/>
    <w:rsid w:val="004B7D0E"/>
    <w:rsid w:val="004C1882"/>
    <w:rsid w:val="004C384F"/>
    <w:rsid w:val="004C52D6"/>
    <w:rsid w:val="004E4360"/>
    <w:rsid w:val="004E601A"/>
    <w:rsid w:val="004F064C"/>
    <w:rsid w:val="004F20AA"/>
    <w:rsid w:val="004F6907"/>
    <w:rsid w:val="00501F3E"/>
    <w:rsid w:val="00503EFA"/>
    <w:rsid w:val="00505859"/>
    <w:rsid w:val="005102CB"/>
    <w:rsid w:val="0051038D"/>
    <w:rsid w:val="005147E6"/>
    <w:rsid w:val="005171C6"/>
    <w:rsid w:val="005212BC"/>
    <w:rsid w:val="00523FF0"/>
    <w:rsid w:val="005258B3"/>
    <w:rsid w:val="00532723"/>
    <w:rsid w:val="00533D20"/>
    <w:rsid w:val="00535AF4"/>
    <w:rsid w:val="00550A5E"/>
    <w:rsid w:val="00556D9E"/>
    <w:rsid w:val="00556FA8"/>
    <w:rsid w:val="0055739D"/>
    <w:rsid w:val="005665FB"/>
    <w:rsid w:val="005735C3"/>
    <w:rsid w:val="00574267"/>
    <w:rsid w:val="00575EA4"/>
    <w:rsid w:val="00580202"/>
    <w:rsid w:val="005858AD"/>
    <w:rsid w:val="00587A40"/>
    <w:rsid w:val="00590E17"/>
    <w:rsid w:val="005944CF"/>
    <w:rsid w:val="005954EE"/>
    <w:rsid w:val="00595D56"/>
    <w:rsid w:val="005A14C6"/>
    <w:rsid w:val="005A4405"/>
    <w:rsid w:val="005B2FD1"/>
    <w:rsid w:val="005B4738"/>
    <w:rsid w:val="005C6CBF"/>
    <w:rsid w:val="005C6DD8"/>
    <w:rsid w:val="005C7EC0"/>
    <w:rsid w:val="005D0947"/>
    <w:rsid w:val="005D3EE6"/>
    <w:rsid w:val="005D6707"/>
    <w:rsid w:val="005D6741"/>
    <w:rsid w:val="005D7687"/>
    <w:rsid w:val="005E651A"/>
    <w:rsid w:val="00600D90"/>
    <w:rsid w:val="0060390F"/>
    <w:rsid w:val="00612333"/>
    <w:rsid w:val="006206BC"/>
    <w:rsid w:val="00624F16"/>
    <w:rsid w:val="006254F5"/>
    <w:rsid w:val="0064024F"/>
    <w:rsid w:val="00646115"/>
    <w:rsid w:val="00647DCC"/>
    <w:rsid w:val="006674D6"/>
    <w:rsid w:val="006705FD"/>
    <w:rsid w:val="006753AC"/>
    <w:rsid w:val="00676286"/>
    <w:rsid w:val="00680F23"/>
    <w:rsid w:val="006823BA"/>
    <w:rsid w:val="0068368C"/>
    <w:rsid w:val="00695342"/>
    <w:rsid w:val="006A414B"/>
    <w:rsid w:val="006A7937"/>
    <w:rsid w:val="006D05E5"/>
    <w:rsid w:val="006D159B"/>
    <w:rsid w:val="006D205E"/>
    <w:rsid w:val="006D3375"/>
    <w:rsid w:val="006D6751"/>
    <w:rsid w:val="006D6D64"/>
    <w:rsid w:val="006E240F"/>
    <w:rsid w:val="006E2DAE"/>
    <w:rsid w:val="006E6A16"/>
    <w:rsid w:val="006F0C71"/>
    <w:rsid w:val="006F6D05"/>
    <w:rsid w:val="006F7220"/>
    <w:rsid w:val="006F7367"/>
    <w:rsid w:val="00700300"/>
    <w:rsid w:val="00701BF9"/>
    <w:rsid w:val="007210F3"/>
    <w:rsid w:val="00721854"/>
    <w:rsid w:val="00724B11"/>
    <w:rsid w:val="00726851"/>
    <w:rsid w:val="0073149E"/>
    <w:rsid w:val="007314F0"/>
    <w:rsid w:val="0073194D"/>
    <w:rsid w:val="00731A68"/>
    <w:rsid w:val="007320AB"/>
    <w:rsid w:val="0075677A"/>
    <w:rsid w:val="00757FC1"/>
    <w:rsid w:val="00764A15"/>
    <w:rsid w:val="007716B8"/>
    <w:rsid w:val="00775EEE"/>
    <w:rsid w:val="00776B2E"/>
    <w:rsid w:val="00777745"/>
    <w:rsid w:val="007777D9"/>
    <w:rsid w:val="007856BD"/>
    <w:rsid w:val="007918B2"/>
    <w:rsid w:val="007973AA"/>
    <w:rsid w:val="007A0574"/>
    <w:rsid w:val="007A6115"/>
    <w:rsid w:val="007B6AF6"/>
    <w:rsid w:val="007C1DB1"/>
    <w:rsid w:val="007C2FE3"/>
    <w:rsid w:val="007C724C"/>
    <w:rsid w:val="007D16AE"/>
    <w:rsid w:val="007D3A46"/>
    <w:rsid w:val="007D62E7"/>
    <w:rsid w:val="007F1427"/>
    <w:rsid w:val="007F197A"/>
    <w:rsid w:val="007F1AA6"/>
    <w:rsid w:val="007F7ADE"/>
    <w:rsid w:val="00800856"/>
    <w:rsid w:val="00801604"/>
    <w:rsid w:val="00801738"/>
    <w:rsid w:val="00813AC1"/>
    <w:rsid w:val="0081592A"/>
    <w:rsid w:val="00817DC2"/>
    <w:rsid w:val="008221A4"/>
    <w:rsid w:val="00822E6C"/>
    <w:rsid w:val="008269D7"/>
    <w:rsid w:val="00826E9B"/>
    <w:rsid w:val="00833816"/>
    <w:rsid w:val="0083488A"/>
    <w:rsid w:val="00837E61"/>
    <w:rsid w:val="008509A1"/>
    <w:rsid w:val="00851984"/>
    <w:rsid w:val="00854423"/>
    <w:rsid w:val="00854CA2"/>
    <w:rsid w:val="00861A65"/>
    <w:rsid w:val="0086302B"/>
    <w:rsid w:val="00865ACA"/>
    <w:rsid w:val="00870D12"/>
    <w:rsid w:val="008730D2"/>
    <w:rsid w:val="00876AF1"/>
    <w:rsid w:val="00883C00"/>
    <w:rsid w:val="00884324"/>
    <w:rsid w:val="0089239C"/>
    <w:rsid w:val="00893C12"/>
    <w:rsid w:val="00893E8C"/>
    <w:rsid w:val="008978AD"/>
    <w:rsid w:val="008A1EC9"/>
    <w:rsid w:val="008B15E1"/>
    <w:rsid w:val="008B4175"/>
    <w:rsid w:val="008B7ED3"/>
    <w:rsid w:val="008C1000"/>
    <w:rsid w:val="008C13D8"/>
    <w:rsid w:val="008C6ADF"/>
    <w:rsid w:val="008D0EE5"/>
    <w:rsid w:val="008D1310"/>
    <w:rsid w:val="008D2A0F"/>
    <w:rsid w:val="008D3CDB"/>
    <w:rsid w:val="008E152B"/>
    <w:rsid w:val="00901957"/>
    <w:rsid w:val="0091426F"/>
    <w:rsid w:val="00914AD2"/>
    <w:rsid w:val="00922767"/>
    <w:rsid w:val="0092573E"/>
    <w:rsid w:val="00931DB3"/>
    <w:rsid w:val="009341A2"/>
    <w:rsid w:val="009355A7"/>
    <w:rsid w:val="009405E1"/>
    <w:rsid w:val="0094375A"/>
    <w:rsid w:val="009548FB"/>
    <w:rsid w:val="00954B59"/>
    <w:rsid w:val="00955AE3"/>
    <w:rsid w:val="0096010C"/>
    <w:rsid w:val="00961171"/>
    <w:rsid w:val="0096306B"/>
    <w:rsid w:val="00964890"/>
    <w:rsid w:val="0097024E"/>
    <w:rsid w:val="0098009B"/>
    <w:rsid w:val="00981816"/>
    <w:rsid w:val="00981F45"/>
    <w:rsid w:val="00984A40"/>
    <w:rsid w:val="009920D7"/>
    <w:rsid w:val="009B43E8"/>
    <w:rsid w:val="009B695D"/>
    <w:rsid w:val="009C15CE"/>
    <w:rsid w:val="009C279A"/>
    <w:rsid w:val="009C3B63"/>
    <w:rsid w:val="009C4007"/>
    <w:rsid w:val="009D1183"/>
    <w:rsid w:val="009D1672"/>
    <w:rsid w:val="009D2C41"/>
    <w:rsid w:val="009E098C"/>
    <w:rsid w:val="00A020D4"/>
    <w:rsid w:val="00A037E4"/>
    <w:rsid w:val="00A12C2A"/>
    <w:rsid w:val="00A13D73"/>
    <w:rsid w:val="00A1675A"/>
    <w:rsid w:val="00A20321"/>
    <w:rsid w:val="00A2310E"/>
    <w:rsid w:val="00A560E7"/>
    <w:rsid w:val="00A5771A"/>
    <w:rsid w:val="00A57F24"/>
    <w:rsid w:val="00A613B9"/>
    <w:rsid w:val="00A615E4"/>
    <w:rsid w:val="00A645C4"/>
    <w:rsid w:val="00A76C84"/>
    <w:rsid w:val="00A84522"/>
    <w:rsid w:val="00A84D9C"/>
    <w:rsid w:val="00A86892"/>
    <w:rsid w:val="00A87964"/>
    <w:rsid w:val="00A96EC2"/>
    <w:rsid w:val="00AA1462"/>
    <w:rsid w:val="00AA45FB"/>
    <w:rsid w:val="00AA6B47"/>
    <w:rsid w:val="00AB4E05"/>
    <w:rsid w:val="00AB4F04"/>
    <w:rsid w:val="00AC0B0F"/>
    <w:rsid w:val="00AC3874"/>
    <w:rsid w:val="00AC7FEC"/>
    <w:rsid w:val="00AD1727"/>
    <w:rsid w:val="00AE4770"/>
    <w:rsid w:val="00AF01A9"/>
    <w:rsid w:val="00AF71F2"/>
    <w:rsid w:val="00B01611"/>
    <w:rsid w:val="00B13CC1"/>
    <w:rsid w:val="00B17F75"/>
    <w:rsid w:val="00B22BFB"/>
    <w:rsid w:val="00B260D2"/>
    <w:rsid w:val="00B26D28"/>
    <w:rsid w:val="00B3133A"/>
    <w:rsid w:val="00B32156"/>
    <w:rsid w:val="00B3460F"/>
    <w:rsid w:val="00B367F2"/>
    <w:rsid w:val="00B530EC"/>
    <w:rsid w:val="00B603D3"/>
    <w:rsid w:val="00B60CB5"/>
    <w:rsid w:val="00B62CDA"/>
    <w:rsid w:val="00B73201"/>
    <w:rsid w:val="00B769A3"/>
    <w:rsid w:val="00B901CA"/>
    <w:rsid w:val="00B91C50"/>
    <w:rsid w:val="00B947CB"/>
    <w:rsid w:val="00BA12C9"/>
    <w:rsid w:val="00BA4E20"/>
    <w:rsid w:val="00BC0F14"/>
    <w:rsid w:val="00BD08E0"/>
    <w:rsid w:val="00BD34A3"/>
    <w:rsid w:val="00BF229E"/>
    <w:rsid w:val="00BF3BF3"/>
    <w:rsid w:val="00C02BF7"/>
    <w:rsid w:val="00C04F14"/>
    <w:rsid w:val="00C0584F"/>
    <w:rsid w:val="00C0648C"/>
    <w:rsid w:val="00C0795C"/>
    <w:rsid w:val="00C227A4"/>
    <w:rsid w:val="00C23366"/>
    <w:rsid w:val="00C23DD2"/>
    <w:rsid w:val="00C241BC"/>
    <w:rsid w:val="00C31207"/>
    <w:rsid w:val="00C330B1"/>
    <w:rsid w:val="00C33FF6"/>
    <w:rsid w:val="00C36D81"/>
    <w:rsid w:val="00C36E19"/>
    <w:rsid w:val="00C41C5F"/>
    <w:rsid w:val="00C4276A"/>
    <w:rsid w:val="00C42F52"/>
    <w:rsid w:val="00C52A20"/>
    <w:rsid w:val="00C52BE6"/>
    <w:rsid w:val="00C53557"/>
    <w:rsid w:val="00C54250"/>
    <w:rsid w:val="00C54B0F"/>
    <w:rsid w:val="00C54D5D"/>
    <w:rsid w:val="00C552F9"/>
    <w:rsid w:val="00C56EC1"/>
    <w:rsid w:val="00C60B50"/>
    <w:rsid w:val="00C62640"/>
    <w:rsid w:val="00C66F2F"/>
    <w:rsid w:val="00C854A9"/>
    <w:rsid w:val="00C908B6"/>
    <w:rsid w:val="00C91979"/>
    <w:rsid w:val="00C927C1"/>
    <w:rsid w:val="00CA1FE4"/>
    <w:rsid w:val="00CA3EEF"/>
    <w:rsid w:val="00CB3708"/>
    <w:rsid w:val="00CB5323"/>
    <w:rsid w:val="00CC790C"/>
    <w:rsid w:val="00CE058F"/>
    <w:rsid w:val="00CE07BB"/>
    <w:rsid w:val="00CE4C2F"/>
    <w:rsid w:val="00CE5822"/>
    <w:rsid w:val="00CE5AEB"/>
    <w:rsid w:val="00CE5C88"/>
    <w:rsid w:val="00CF6F03"/>
    <w:rsid w:val="00D01195"/>
    <w:rsid w:val="00D03624"/>
    <w:rsid w:val="00D04D79"/>
    <w:rsid w:val="00D062CA"/>
    <w:rsid w:val="00D16FFA"/>
    <w:rsid w:val="00D1757D"/>
    <w:rsid w:val="00D232F2"/>
    <w:rsid w:val="00D23A09"/>
    <w:rsid w:val="00D23B70"/>
    <w:rsid w:val="00D27F8E"/>
    <w:rsid w:val="00D34658"/>
    <w:rsid w:val="00D4296A"/>
    <w:rsid w:val="00D5136D"/>
    <w:rsid w:val="00D53C1B"/>
    <w:rsid w:val="00D62BAC"/>
    <w:rsid w:val="00D65A77"/>
    <w:rsid w:val="00D70623"/>
    <w:rsid w:val="00D73B27"/>
    <w:rsid w:val="00D768B4"/>
    <w:rsid w:val="00D84B8C"/>
    <w:rsid w:val="00D84C2F"/>
    <w:rsid w:val="00D97F33"/>
    <w:rsid w:val="00DA1A06"/>
    <w:rsid w:val="00DA7006"/>
    <w:rsid w:val="00DB2C02"/>
    <w:rsid w:val="00DB3AE6"/>
    <w:rsid w:val="00DB7A9D"/>
    <w:rsid w:val="00DC14B6"/>
    <w:rsid w:val="00DD2C90"/>
    <w:rsid w:val="00DD3F88"/>
    <w:rsid w:val="00DE5E7B"/>
    <w:rsid w:val="00DF318D"/>
    <w:rsid w:val="00DF3E99"/>
    <w:rsid w:val="00DF43F6"/>
    <w:rsid w:val="00E03061"/>
    <w:rsid w:val="00E03FC0"/>
    <w:rsid w:val="00E05689"/>
    <w:rsid w:val="00E06052"/>
    <w:rsid w:val="00E06618"/>
    <w:rsid w:val="00E117BF"/>
    <w:rsid w:val="00E16078"/>
    <w:rsid w:val="00E205B6"/>
    <w:rsid w:val="00E27930"/>
    <w:rsid w:val="00E27C53"/>
    <w:rsid w:val="00E35117"/>
    <w:rsid w:val="00E371BE"/>
    <w:rsid w:val="00E41F71"/>
    <w:rsid w:val="00E436F1"/>
    <w:rsid w:val="00E5274A"/>
    <w:rsid w:val="00E608F8"/>
    <w:rsid w:val="00E62CB3"/>
    <w:rsid w:val="00E64CC6"/>
    <w:rsid w:val="00E67949"/>
    <w:rsid w:val="00E70FBE"/>
    <w:rsid w:val="00E726C9"/>
    <w:rsid w:val="00E72F7F"/>
    <w:rsid w:val="00E7476A"/>
    <w:rsid w:val="00E77714"/>
    <w:rsid w:val="00E80F4A"/>
    <w:rsid w:val="00E82A24"/>
    <w:rsid w:val="00E8493A"/>
    <w:rsid w:val="00E8587C"/>
    <w:rsid w:val="00E909BE"/>
    <w:rsid w:val="00E95092"/>
    <w:rsid w:val="00E951BE"/>
    <w:rsid w:val="00EA04C6"/>
    <w:rsid w:val="00EA2AD7"/>
    <w:rsid w:val="00EA4FC0"/>
    <w:rsid w:val="00EA7000"/>
    <w:rsid w:val="00EB041B"/>
    <w:rsid w:val="00EB4A0A"/>
    <w:rsid w:val="00EB5493"/>
    <w:rsid w:val="00ED5C08"/>
    <w:rsid w:val="00EE46D7"/>
    <w:rsid w:val="00EE4ED3"/>
    <w:rsid w:val="00EF38D5"/>
    <w:rsid w:val="00EF4907"/>
    <w:rsid w:val="00EF7803"/>
    <w:rsid w:val="00F0156B"/>
    <w:rsid w:val="00F0204F"/>
    <w:rsid w:val="00F0264E"/>
    <w:rsid w:val="00F02BF7"/>
    <w:rsid w:val="00F03CDC"/>
    <w:rsid w:val="00F155DC"/>
    <w:rsid w:val="00F22A96"/>
    <w:rsid w:val="00F40EA5"/>
    <w:rsid w:val="00F46F24"/>
    <w:rsid w:val="00F66038"/>
    <w:rsid w:val="00F719B2"/>
    <w:rsid w:val="00F720EC"/>
    <w:rsid w:val="00F72B08"/>
    <w:rsid w:val="00F733B8"/>
    <w:rsid w:val="00F737DC"/>
    <w:rsid w:val="00F77137"/>
    <w:rsid w:val="00F83B1B"/>
    <w:rsid w:val="00F85558"/>
    <w:rsid w:val="00F86557"/>
    <w:rsid w:val="00F940D2"/>
    <w:rsid w:val="00F96240"/>
    <w:rsid w:val="00FB3863"/>
    <w:rsid w:val="00FB3F04"/>
    <w:rsid w:val="00FB5DD3"/>
    <w:rsid w:val="00FB695B"/>
    <w:rsid w:val="00FC3185"/>
    <w:rsid w:val="00FC6DAF"/>
    <w:rsid w:val="00FD48E7"/>
    <w:rsid w:val="00FD507C"/>
    <w:rsid w:val="00FD5179"/>
    <w:rsid w:val="00FD7E50"/>
    <w:rsid w:val="00FE2609"/>
    <w:rsid w:val="00FE5CF6"/>
    <w:rsid w:val="00FE7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220"/>
  </w:style>
  <w:style w:type="paragraph" w:styleId="Heading1">
    <w:name w:val="heading 1"/>
    <w:basedOn w:val="Normal"/>
    <w:next w:val="Normal"/>
    <w:link w:val="Heading1Char"/>
    <w:uiPriority w:val="1"/>
    <w:qFormat/>
    <w:rsid w:val="00356983"/>
    <w:pPr>
      <w:widowControl w:val="0"/>
      <w:autoSpaceDE w:val="0"/>
      <w:autoSpaceDN w:val="0"/>
      <w:adjustRightInd w:val="0"/>
      <w:spacing w:after="0" w:line="240" w:lineRule="auto"/>
      <w:ind w:left="155"/>
      <w:outlineLvl w:val="0"/>
    </w:pPr>
    <w:rPr>
      <w:rFonts w:ascii="Arial" w:eastAsiaTheme="minorEastAsia" w:hAnsi="Arial" w:cs="Arial"/>
      <w:b/>
      <w:bCs/>
      <w:sz w:val="20"/>
      <w:szCs w:val="20"/>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850"/>
    <w:pPr>
      <w:ind w:left="720"/>
      <w:contextualSpacing/>
    </w:pPr>
  </w:style>
  <w:style w:type="paragraph" w:customStyle="1" w:styleId="yiv4431121578msoplaintext">
    <w:name w:val="yiv4431121578msoplaintext"/>
    <w:basedOn w:val="Normal"/>
    <w:rsid w:val="003966EE"/>
    <w:pPr>
      <w:spacing w:before="100" w:beforeAutospacing="1" w:after="100" w:afterAutospacing="1" w:line="240" w:lineRule="auto"/>
    </w:pPr>
    <w:rPr>
      <w:rFonts w:ascii="Times New Roman" w:eastAsia="Times New Roman" w:hAnsi="Times New Roman" w:cs="Times New Roman"/>
      <w:sz w:val="24"/>
      <w:szCs w:val="24"/>
      <w:lang w:eastAsia="ms-MY"/>
    </w:rPr>
  </w:style>
  <w:style w:type="paragraph" w:customStyle="1" w:styleId="yiv9001161511msonormal">
    <w:name w:val="yiv9001161511msonormal"/>
    <w:basedOn w:val="Normal"/>
    <w:rsid w:val="00122DC9"/>
    <w:pPr>
      <w:spacing w:before="100" w:beforeAutospacing="1" w:after="100" w:afterAutospacing="1" w:line="240" w:lineRule="auto"/>
    </w:pPr>
    <w:rPr>
      <w:rFonts w:ascii="Times New Roman" w:eastAsia="Times New Roman" w:hAnsi="Times New Roman" w:cs="Times New Roman"/>
      <w:sz w:val="24"/>
      <w:szCs w:val="24"/>
      <w:lang w:eastAsia="ms-MY"/>
    </w:rPr>
  </w:style>
  <w:style w:type="character" w:customStyle="1" w:styleId="yiv9001161511">
    <w:name w:val="yiv9001161511"/>
    <w:basedOn w:val="DefaultParagraphFont"/>
    <w:rsid w:val="00DF43F6"/>
  </w:style>
  <w:style w:type="paragraph" w:styleId="PlainText">
    <w:name w:val="Plain Text"/>
    <w:basedOn w:val="Normal"/>
    <w:link w:val="PlainTextChar"/>
    <w:uiPriority w:val="99"/>
    <w:unhideWhenUsed/>
    <w:rsid w:val="00A20321"/>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A20321"/>
    <w:rPr>
      <w:rFonts w:ascii="Calibri" w:hAnsi="Calibri"/>
      <w:szCs w:val="21"/>
      <w:lang w:val="en-US"/>
    </w:rPr>
  </w:style>
  <w:style w:type="paragraph" w:customStyle="1" w:styleId="p1">
    <w:name w:val="p1"/>
    <w:basedOn w:val="Normal"/>
    <w:rsid w:val="00DD2C90"/>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s1">
    <w:name w:val="s1"/>
    <w:basedOn w:val="DefaultParagraphFont"/>
    <w:rsid w:val="00DD2C90"/>
  </w:style>
  <w:style w:type="character" w:customStyle="1" w:styleId="apple-converted-space">
    <w:name w:val="apple-converted-space"/>
    <w:basedOn w:val="DefaultParagraphFont"/>
    <w:rsid w:val="00DD2C90"/>
  </w:style>
  <w:style w:type="paragraph" w:customStyle="1" w:styleId="p2">
    <w:name w:val="p2"/>
    <w:basedOn w:val="Normal"/>
    <w:rsid w:val="00DD2C90"/>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NoSpacing">
    <w:name w:val="No Spacing"/>
    <w:uiPriority w:val="1"/>
    <w:qFormat/>
    <w:rsid w:val="0006401B"/>
    <w:pPr>
      <w:spacing w:after="0" w:line="240" w:lineRule="auto"/>
      <w:jc w:val="both"/>
    </w:pPr>
    <w:rPr>
      <w:lang w:val="en-MY"/>
    </w:rPr>
  </w:style>
  <w:style w:type="paragraph" w:customStyle="1" w:styleId="yiv7445975421msoplaintext">
    <w:name w:val="yiv7445975421msoplaintext"/>
    <w:basedOn w:val="Normal"/>
    <w:rsid w:val="00984A40"/>
    <w:pPr>
      <w:spacing w:before="100" w:beforeAutospacing="1" w:after="100" w:afterAutospacing="1" w:line="240" w:lineRule="auto"/>
    </w:pPr>
    <w:rPr>
      <w:rFonts w:ascii="Times New Roman" w:eastAsia="Times New Roman" w:hAnsi="Times New Roman" w:cs="Times New Roman"/>
      <w:sz w:val="24"/>
      <w:szCs w:val="24"/>
      <w:lang w:eastAsia="ms-MY"/>
    </w:rPr>
  </w:style>
  <w:style w:type="character" w:styleId="Emphasis">
    <w:name w:val="Emphasis"/>
    <w:basedOn w:val="DefaultParagraphFont"/>
    <w:uiPriority w:val="20"/>
    <w:qFormat/>
    <w:rsid w:val="00B22BFB"/>
    <w:rPr>
      <w:b w:val="0"/>
      <w:bCs w:val="0"/>
      <w:i w:val="0"/>
      <w:iCs w:val="0"/>
    </w:rPr>
  </w:style>
  <w:style w:type="paragraph" w:customStyle="1" w:styleId="yiv9983757758msonormal">
    <w:name w:val="yiv9983757758msonormal"/>
    <w:basedOn w:val="Normal"/>
    <w:rsid w:val="007F197A"/>
    <w:pPr>
      <w:spacing w:before="100" w:beforeAutospacing="1" w:after="100" w:afterAutospacing="1" w:line="240" w:lineRule="auto"/>
    </w:pPr>
    <w:rPr>
      <w:rFonts w:ascii="Times New Roman" w:eastAsia="Times New Roman" w:hAnsi="Times New Roman" w:cs="Times New Roman"/>
      <w:sz w:val="24"/>
      <w:szCs w:val="24"/>
      <w:lang w:eastAsia="ms-MY"/>
    </w:rPr>
  </w:style>
  <w:style w:type="paragraph" w:customStyle="1" w:styleId="Default">
    <w:name w:val="Default"/>
    <w:rsid w:val="006A7937"/>
    <w:pPr>
      <w:autoSpaceDE w:val="0"/>
      <w:autoSpaceDN w:val="0"/>
      <w:adjustRightInd w:val="0"/>
      <w:spacing w:after="0" w:line="240" w:lineRule="auto"/>
    </w:pPr>
    <w:rPr>
      <w:rFonts w:ascii="Arial" w:hAnsi="Arial" w:cs="Arial"/>
      <w:color w:val="000000"/>
      <w:sz w:val="24"/>
      <w:szCs w:val="24"/>
    </w:rPr>
  </w:style>
  <w:style w:type="paragraph" w:customStyle="1" w:styleId="yiv2063687314msoplaintext">
    <w:name w:val="yiv2063687314msoplaintext"/>
    <w:basedOn w:val="Normal"/>
    <w:rsid w:val="00B13CC1"/>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styleId="HTMLTypewriter">
    <w:name w:val="HTML Typewriter"/>
    <w:basedOn w:val="DefaultParagraphFont"/>
    <w:uiPriority w:val="99"/>
    <w:semiHidden/>
    <w:unhideWhenUsed/>
    <w:rsid w:val="005B2FD1"/>
    <w:rPr>
      <w:rFonts w:ascii="Courier New" w:eastAsia="Times New Roman" w:hAnsi="Courier New" w:cs="Courier New"/>
      <w:sz w:val="20"/>
      <w:szCs w:val="20"/>
    </w:rPr>
  </w:style>
  <w:style w:type="paragraph" w:customStyle="1" w:styleId="yiv9490738397msonormal">
    <w:name w:val="yiv9490738397msonormal"/>
    <w:basedOn w:val="Normal"/>
    <w:rsid w:val="008269D7"/>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NormalWeb">
    <w:name w:val="Normal (Web)"/>
    <w:basedOn w:val="Normal"/>
    <w:uiPriority w:val="99"/>
    <w:unhideWhenUsed/>
    <w:rsid w:val="00145A6C"/>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yiv4414535856msoplaintext">
    <w:name w:val="yiv4414535856msoplaintext"/>
    <w:basedOn w:val="Normal"/>
    <w:rsid w:val="00BA4E20"/>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yiv1659319492msoplaintext">
    <w:name w:val="yiv1659319492msoplaintext"/>
    <w:basedOn w:val="Normal"/>
    <w:rsid w:val="005171C6"/>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hit">
    <w:name w:val="hit"/>
    <w:basedOn w:val="DefaultParagraphFont"/>
    <w:rsid w:val="000F1403"/>
  </w:style>
  <w:style w:type="character" w:styleId="Hyperlink">
    <w:name w:val="Hyperlink"/>
    <w:rsid w:val="000F1403"/>
    <w:rPr>
      <w:color w:val="0000FF"/>
      <w:u w:val="single"/>
    </w:rPr>
  </w:style>
  <w:style w:type="paragraph" w:styleId="BodyText">
    <w:name w:val="Body Text"/>
    <w:basedOn w:val="Normal"/>
    <w:link w:val="BodyTextChar"/>
    <w:rsid w:val="00190921"/>
    <w:pPr>
      <w:spacing w:after="140" w:line="290" w:lineRule="auto"/>
    </w:pPr>
    <w:rPr>
      <w:rFonts w:ascii="Arial" w:eastAsia="SimSun" w:hAnsi="Arial" w:cs="Times New Roman"/>
      <w:sz w:val="20"/>
      <w:szCs w:val="20"/>
      <w:lang w:val="en-GB" w:eastAsia="zh-CN"/>
    </w:rPr>
  </w:style>
  <w:style w:type="character" w:customStyle="1" w:styleId="BodyTextChar">
    <w:name w:val="Body Text Char"/>
    <w:basedOn w:val="DefaultParagraphFont"/>
    <w:link w:val="BodyText"/>
    <w:rsid w:val="00190921"/>
    <w:rPr>
      <w:rFonts w:ascii="Arial" w:eastAsia="SimSun" w:hAnsi="Arial" w:cs="Times New Roman"/>
      <w:sz w:val="20"/>
      <w:szCs w:val="20"/>
      <w:lang w:val="en-GB" w:eastAsia="zh-CN"/>
    </w:rPr>
  </w:style>
  <w:style w:type="paragraph" w:customStyle="1" w:styleId="PHeading1">
    <w:name w:val="P_Heading 1"/>
    <w:qFormat/>
    <w:rsid w:val="00190921"/>
    <w:pPr>
      <w:spacing w:after="0" w:line="240" w:lineRule="auto"/>
    </w:pPr>
    <w:rPr>
      <w:rFonts w:ascii="Arial" w:eastAsia="SimSun" w:hAnsi="Arial" w:cs="Times New Roman"/>
      <w:color w:val="0D0D0D" w:themeColor="text1" w:themeTint="F2"/>
      <w:sz w:val="36"/>
      <w:lang w:val="en-US" w:eastAsia="zh-CN"/>
    </w:rPr>
  </w:style>
  <w:style w:type="paragraph" w:customStyle="1" w:styleId="yiv2255941721msoplaintext">
    <w:name w:val="yiv2255941721msoplaintext"/>
    <w:basedOn w:val="Normal"/>
    <w:rsid w:val="0080173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BodyText2">
    <w:name w:val="Body Text 2"/>
    <w:basedOn w:val="Normal"/>
    <w:link w:val="BodyText2Char"/>
    <w:uiPriority w:val="99"/>
    <w:semiHidden/>
    <w:unhideWhenUsed/>
    <w:rsid w:val="00342302"/>
    <w:pPr>
      <w:spacing w:after="120" w:line="480" w:lineRule="auto"/>
    </w:pPr>
  </w:style>
  <w:style w:type="character" w:customStyle="1" w:styleId="BodyText2Char">
    <w:name w:val="Body Text 2 Char"/>
    <w:basedOn w:val="DefaultParagraphFont"/>
    <w:link w:val="BodyText2"/>
    <w:uiPriority w:val="99"/>
    <w:semiHidden/>
    <w:rsid w:val="00342302"/>
  </w:style>
  <w:style w:type="paragraph" w:customStyle="1" w:styleId="ZISubjectLine">
    <w:name w:val="ZI Subject Line"/>
    <w:basedOn w:val="Normal"/>
    <w:rsid w:val="003A3525"/>
    <w:pPr>
      <w:tabs>
        <w:tab w:val="left" w:pos="1440"/>
      </w:tabs>
      <w:spacing w:after="160" w:line="240" w:lineRule="auto"/>
      <w:jc w:val="both"/>
    </w:pPr>
    <w:rPr>
      <w:rFonts w:ascii="Book Antiqua" w:eastAsia="Times New Roman" w:hAnsi="Book Antiqua" w:cs="Times New Roman"/>
      <w:b/>
      <w:szCs w:val="20"/>
      <w:lang w:val="en-GB"/>
    </w:rPr>
  </w:style>
  <w:style w:type="character" w:customStyle="1" w:styleId="Heading1Char">
    <w:name w:val="Heading 1 Char"/>
    <w:basedOn w:val="DefaultParagraphFont"/>
    <w:link w:val="Heading1"/>
    <w:uiPriority w:val="1"/>
    <w:rsid w:val="00356983"/>
    <w:rPr>
      <w:rFonts w:ascii="Arial" w:eastAsiaTheme="minorEastAsia" w:hAnsi="Arial" w:cs="Arial"/>
      <w:b/>
      <w:bCs/>
      <w:sz w:val="20"/>
      <w:szCs w:val="20"/>
      <w:lang w:val="en-MY" w:eastAsia="en-MY"/>
    </w:rPr>
  </w:style>
  <w:style w:type="paragraph" w:customStyle="1" w:styleId="yiv5800518865biosbodytext">
    <w:name w:val="yiv5800518865biosbodytext"/>
    <w:basedOn w:val="Normal"/>
    <w:rsid w:val="005C7EC0"/>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yiv5800518865biosbodytexttitle">
    <w:name w:val="yiv5800518865biosbodytexttitle"/>
    <w:basedOn w:val="Normal"/>
    <w:rsid w:val="005C7EC0"/>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Normal2">
    <w:name w:val="Normal2"/>
    <w:rsid w:val="000D4220"/>
    <w:pPr>
      <w:widowControl w:val="0"/>
    </w:pPr>
    <w:rPr>
      <w:rFonts w:ascii="Calibri" w:eastAsia="Calibri" w:hAnsi="Calibri" w:cs="Calibri"/>
      <w:color w:val="000000"/>
      <w:lang w:val="en-GB" w:eastAsia="en-GB"/>
    </w:rPr>
  </w:style>
  <w:style w:type="paragraph" w:customStyle="1" w:styleId="yiv4297726554msonormal">
    <w:name w:val="yiv4297726554msonormal"/>
    <w:basedOn w:val="Normal"/>
    <w:rsid w:val="00E82A24"/>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yiv3844805765msonormal">
    <w:name w:val="yiv3844805765msonormal"/>
    <w:basedOn w:val="Normal"/>
    <w:rsid w:val="002C6F5A"/>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styleId="Strong">
    <w:name w:val="Strong"/>
    <w:basedOn w:val="DefaultParagraphFont"/>
    <w:uiPriority w:val="22"/>
    <w:qFormat/>
    <w:rsid w:val="00B603D3"/>
    <w:rPr>
      <w:b w:val="0"/>
      <w:bCs w:val="0"/>
      <w:i w:val="0"/>
      <w:iCs w:val="0"/>
    </w:rPr>
  </w:style>
  <w:style w:type="character" w:customStyle="1" w:styleId="yiv5550005298apple-converted-space">
    <w:name w:val="yiv5550005298apple-converted-space"/>
    <w:basedOn w:val="DefaultParagraphFont"/>
    <w:rsid w:val="00B603D3"/>
  </w:style>
  <w:style w:type="paragraph" w:customStyle="1" w:styleId="yiv3642438997msonormal">
    <w:name w:val="yiv3642438997msonormal"/>
    <w:basedOn w:val="Normal"/>
    <w:rsid w:val="00B603D3"/>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BodyText20">
    <w:name w:val="Body Text2"/>
    <w:qFormat/>
    <w:rsid w:val="007C1DB1"/>
    <w:pPr>
      <w:spacing w:after="0" w:line="264" w:lineRule="exact"/>
    </w:pPr>
    <w:rPr>
      <w:rFonts w:ascii="Georgia" w:eastAsiaTheme="minorEastAsia" w:hAnsi="Georgia"/>
      <w:color w:val="000000" w:themeColor="text1"/>
      <w:sz w:val="20"/>
      <w:szCs w:val="10"/>
      <w:lang w:val="en-GB"/>
    </w:rPr>
  </w:style>
  <w:style w:type="paragraph" w:customStyle="1" w:styleId="yiv2340841430msonormal">
    <w:name w:val="yiv2340841430msonormal"/>
    <w:basedOn w:val="Normal"/>
    <w:rsid w:val="004E601A"/>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yiv2340841430gmail-m-8118140276399759904gmail-m3470482536881113312gmail-content">
    <w:name w:val="yiv2340841430gmail-m-8118140276399759904gmail-m3470482536881113312gmail-content"/>
    <w:basedOn w:val="Normal"/>
    <w:rsid w:val="004E601A"/>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yiv6927945523msoplaintext">
    <w:name w:val="yiv6927945523msoplaintext"/>
    <w:basedOn w:val="Normal"/>
    <w:rsid w:val="00E64CC6"/>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yiv7058964151msobodytext">
    <w:name w:val="yiv7058964151msobodytext"/>
    <w:basedOn w:val="Normal"/>
    <w:rsid w:val="00D65A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5282210670msoplaintext">
    <w:name w:val="yiv5282210670msoplaintext"/>
    <w:basedOn w:val="Normal"/>
    <w:rsid w:val="00231533"/>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yiv1562284892msoplaintext">
    <w:name w:val="yiv1562284892msoplaintext"/>
    <w:basedOn w:val="Normal"/>
    <w:rsid w:val="00A57F2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0958097590msonormal">
    <w:name w:val="yiv0958097590msonormal"/>
    <w:basedOn w:val="Normal"/>
    <w:rsid w:val="00C56E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iosBODYTEXT">
    <w:name w:val="bios BODYTEXT"/>
    <w:basedOn w:val="Normal"/>
    <w:autoRedefine/>
    <w:rsid w:val="005147E6"/>
    <w:pPr>
      <w:numPr>
        <w:numId w:val="21"/>
      </w:numPr>
      <w:tabs>
        <w:tab w:val="left" w:pos="270"/>
      </w:tabs>
      <w:spacing w:after="0" w:line="288" w:lineRule="auto"/>
      <w:ind w:right="-53"/>
      <w:jc w:val="both"/>
    </w:pPr>
    <w:rPr>
      <w:rFonts w:ascii="Palatino" w:eastAsia="ヒラギノ角ゴ Pro W3" w:hAnsi="Palatino" w:cs="Arial"/>
      <w:color w:val="000000"/>
      <w:sz w:val="19"/>
      <w:szCs w:val="20"/>
      <w:lang w:val="en-US" w:eastAsia="en-MY"/>
    </w:rPr>
  </w:style>
  <w:style w:type="paragraph" w:customStyle="1" w:styleId="biosBODYTEXTTITLE">
    <w:name w:val="bios BODYTEXT TITLE"/>
    <w:basedOn w:val="biosBODYTEXT"/>
    <w:rsid w:val="005147E6"/>
    <w:pPr>
      <w:ind w:right="547"/>
    </w:pPr>
    <w:rPr>
      <w:b/>
      <w:sz w:val="24"/>
    </w:rPr>
  </w:style>
  <w:style w:type="paragraph" w:customStyle="1" w:styleId="yiv9284437932msoplaintext">
    <w:name w:val="yiv9284437932msoplaintext"/>
    <w:basedOn w:val="Normal"/>
    <w:rsid w:val="00646115"/>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yiv4101042390msoplaintext">
    <w:name w:val="yiv4101042390msoplaintext"/>
    <w:basedOn w:val="Normal"/>
    <w:rsid w:val="00C42F52"/>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yiv9326239814msonormal">
    <w:name w:val="yiv9326239814msonormal"/>
    <w:basedOn w:val="Normal"/>
    <w:rsid w:val="002E09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1147644477msonormal">
    <w:name w:val="yiv1147644477msonormal"/>
    <w:basedOn w:val="Normal"/>
    <w:rsid w:val="00E436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1743556803msonormal">
    <w:name w:val="yiv1743556803msonormal"/>
    <w:basedOn w:val="Normal"/>
    <w:rsid w:val="003A24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0148506822apple-tab-span">
    <w:name w:val="yiv0148506822apple-tab-span"/>
    <w:basedOn w:val="DefaultParagraphFont"/>
    <w:rsid w:val="003A24EB"/>
  </w:style>
  <w:style w:type="paragraph" w:customStyle="1" w:styleId="yiv6619544945msonormal">
    <w:name w:val="yiv6619544945msonormal"/>
    <w:basedOn w:val="Normal"/>
    <w:rsid w:val="00B313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2278099211m-1871036913148813959gmail-il">
    <w:name w:val="yiv2278099211m_-1871036913148813959gmail-il"/>
    <w:basedOn w:val="DefaultParagraphFont"/>
    <w:rsid w:val="007A0574"/>
  </w:style>
  <w:style w:type="paragraph" w:customStyle="1" w:styleId="yiv2664351182msonormal">
    <w:name w:val="yiv2664351182msonormal"/>
    <w:basedOn w:val="Normal"/>
    <w:rsid w:val="000E5B47"/>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yiv2664351182msolistparagraph">
    <w:name w:val="yiv2664351182msolistparagraph"/>
    <w:basedOn w:val="Normal"/>
    <w:rsid w:val="000E5B47"/>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yiv1422400496msonormal">
    <w:name w:val="yiv1422400496msonormal"/>
    <w:basedOn w:val="Normal"/>
    <w:rsid w:val="00955AE3"/>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yiv7445417721msonormal">
    <w:name w:val="yiv7445417721msonormal"/>
    <w:basedOn w:val="Normal"/>
    <w:rsid w:val="0072685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4069935522msonormal">
    <w:name w:val="yiv4069935522msonormal"/>
    <w:basedOn w:val="Normal"/>
    <w:rsid w:val="006823B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317553">
      <w:bodyDiv w:val="1"/>
      <w:marLeft w:val="0"/>
      <w:marRight w:val="0"/>
      <w:marTop w:val="0"/>
      <w:marBottom w:val="0"/>
      <w:divBdr>
        <w:top w:val="none" w:sz="0" w:space="0" w:color="auto"/>
        <w:left w:val="none" w:sz="0" w:space="0" w:color="auto"/>
        <w:bottom w:val="none" w:sz="0" w:space="0" w:color="auto"/>
        <w:right w:val="none" w:sz="0" w:space="0" w:color="auto"/>
      </w:divBdr>
    </w:div>
    <w:div w:id="3095850">
      <w:bodyDiv w:val="1"/>
      <w:marLeft w:val="0"/>
      <w:marRight w:val="0"/>
      <w:marTop w:val="0"/>
      <w:marBottom w:val="0"/>
      <w:divBdr>
        <w:top w:val="none" w:sz="0" w:space="0" w:color="auto"/>
        <w:left w:val="none" w:sz="0" w:space="0" w:color="auto"/>
        <w:bottom w:val="none" w:sz="0" w:space="0" w:color="auto"/>
        <w:right w:val="none" w:sz="0" w:space="0" w:color="auto"/>
      </w:divBdr>
      <w:divsChild>
        <w:div w:id="1555003123">
          <w:marLeft w:val="0"/>
          <w:marRight w:val="0"/>
          <w:marTop w:val="224"/>
          <w:marBottom w:val="224"/>
          <w:divBdr>
            <w:top w:val="none" w:sz="0" w:space="0" w:color="auto"/>
            <w:left w:val="none" w:sz="0" w:space="0" w:color="auto"/>
            <w:bottom w:val="none" w:sz="0" w:space="0" w:color="auto"/>
            <w:right w:val="none" w:sz="0" w:space="0" w:color="auto"/>
          </w:divBdr>
        </w:div>
        <w:div w:id="1908026121">
          <w:marLeft w:val="0"/>
          <w:marRight w:val="0"/>
          <w:marTop w:val="224"/>
          <w:marBottom w:val="0"/>
          <w:divBdr>
            <w:top w:val="none" w:sz="0" w:space="0" w:color="auto"/>
            <w:left w:val="none" w:sz="0" w:space="0" w:color="auto"/>
            <w:bottom w:val="none" w:sz="0" w:space="0" w:color="auto"/>
            <w:right w:val="none" w:sz="0" w:space="0" w:color="auto"/>
          </w:divBdr>
        </w:div>
      </w:divsChild>
    </w:div>
    <w:div w:id="66878217">
      <w:bodyDiv w:val="1"/>
      <w:marLeft w:val="0"/>
      <w:marRight w:val="0"/>
      <w:marTop w:val="0"/>
      <w:marBottom w:val="0"/>
      <w:divBdr>
        <w:top w:val="none" w:sz="0" w:space="0" w:color="auto"/>
        <w:left w:val="none" w:sz="0" w:space="0" w:color="auto"/>
        <w:bottom w:val="none" w:sz="0" w:space="0" w:color="auto"/>
        <w:right w:val="none" w:sz="0" w:space="0" w:color="auto"/>
      </w:divBdr>
    </w:div>
    <w:div w:id="81143858">
      <w:bodyDiv w:val="1"/>
      <w:marLeft w:val="0"/>
      <w:marRight w:val="0"/>
      <w:marTop w:val="0"/>
      <w:marBottom w:val="0"/>
      <w:divBdr>
        <w:top w:val="none" w:sz="0" w:space="0" w:color="auto"/>
        <w:left w:val="none" w:sz="0" w:space="0" w:color="auto"/>
        <w:bottom w:val="none" w:sz="0" w:space="0" w:color="auto"/>
        <w:right w:val="none" w:sz="0" w:space="0" w:color="auto"/>
      </w:divBdr>
      <w:divsChild>
        <w:div w:id="1028220955">
          <w:marLeft w:val="0"/>
          <w:marRight w:val="0"/>
          <w:marTop w:val="0"/>
          <w:marBottom w:val="0"/>
          <w:divBdr>
            <w:top w:val="none" w:sz="0" w:space="0" w:color="auto"/>
            <w:left w:val="none" w:sz="0" w:space="0" w:color="auto"/>
            <w:bottom w:val="none" w:sz="0" w:space="0" w:color="auto"/>
            <w:right w:val="none" w:sz="0" w:space="0" w:color="auto"/>
          </w:divBdr>
          <w:divsChild>
            <w:div w:id="1698460068">
              <w:marLeft w:val="0"/>
              <w:marRight w:val="0"/>
              <w:marTop w:val="0"/>
              <w:marBottom w:val="0"/>
              <w:divBdr>
                <w:top w:val="none" w:sz="0" w:space="0" w:color="auto"/>
                <w:left w:val="none" w:sz="0" w:space="0" w:color="auto"/>
                <w:bottom w:val="none" w:sz="0" w:space="0" w:color="auto"/>
                <w:right w:val="none" w:sz="0" w:space="0" w:color="auto"/>
              </w:divBdr>
              <w:divsChild>
                <w:div w:id="1026103644">
                  <w:marLeft w:val="0"/>
                  <w:marRight w:val="0"/>
                  <w:marTop w:val="0"/>
                  <w:marBottom w:val="0"/>
                  <w:divBdr>
                    <w:top w:val="single" w:sz="6" w:space="0" w:color="DDDDDD"/>
                    <w:left w:val="none" w:sz="0" w:space="0" w:color="auto"/>
                    <w:bottom w:val="none" w:sz="0" w:space="0" w:color="auto"/>
                    <w:right w:val="none" w:sz="0" w:space="0" w:color="auto"/>
                  </w:divBdr>
                  <w:divsChild>
                    <w:div w:id="2064675045">
                      <w:marLeft w:val="345"/>
                      <w:marRight w:val="360"/>
                      <w:marTop w:val="375"/>
                      <w:marBottom w:val="330"/>
                      <w:divBdr>
                        <w:top w:val="none" w:sz="0" w:space="0" w:color="auto"/>
                        <w:left w:val="none" w:sz="0" w:space="0" w:color="auto"/>
                        <w:bottom w:val="none" w:sz="0" w:space="0" w:color="auto"/>
                        <w:right w:val="none" w:sz="0" w:space="0" w:color="auto"/>
                      </w:divBdr>
                      <w:divsChild>
                        <w:div w:id="419567487">
                          <w:marLeft w:val="0"/>
                          <w:marRight w:val="0"/>
                          <w:marTop w:val="0"/>
                          <w:marBottom w:val="0"/>
                          <w:divBdr>
                            <w:top w:val="none" w:sz="0" w:space="0" w:color="auto"/>
                            <w:left w:val="none" w:sz="0" w:space="0" w:color="auto"/>
                            <w:bottom w:val="none" w:sz="0" w:space="0" w:color="auto"/>
                            <w:right w:val="none" w:sz="0" w:space="0" w:color="auto"/>
                          </w:divBdr>
                          <w:divsChild>
                            <w:div w:id="8341750">
                              <w:marLeft w:val="0"/>
                              <w:marRight w:val="0"/>
                              <w:marTop w:val="0"/>
                              <w:marBottom w:val="0"/>
                              <w:divBdr>
                                <w:top w:val="none" w:sz="0" w:space="0" w:color="auto"/>
                                <w:left w:val="none" w:sz="0" w:space="0" w:color="auto"/>
                                <w:bottom w:val="none" w:sz="0" w:space="0" w:color="auto"/>
                                <w:right w:val="none" w:sz="0" w:space="0" w:color="auto"/>
                              </w:divBdr>
                              <w:divsChild>
                                <w:div w:id="12724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05232">
      <w:bodyDiv w:val="1"/>
      <w:marLeft w:val="0"/>
      <w:marRight w:val="0"/>
      <w:marTop w:val="0"/>
      <w:marBottom w:val="0"/>
      <w:divBdr>
        <w:top w:val="none" w:sz="0" w:space="0" w:color="auto"/>
        <w:left w:val="none" w:sz="0" w:space="0" w:color="auto"/>
        <w:bottom w:val="none" w:sz="0" w:space="0" w:color="auto"/>
        <w:right w:val="none" w:sz="0" w:space="0" w:color="auto"/>
      </w:divBdr>
      <w:divsChild>
        <w:div w:id="1798177742">
          <w:marLeft w:val="0"/>
          <w:marRight w:val="0"/>
          <w:marTop w:val="0"/>
          <w:marBottom w:val="0"/>
          <w:divBdr>
            <w:top w:val="none" w:sz="0" w:space="0" w:color="auto"/>
            <w:left w:val="none" w:sz="0" w:space="0" w:color="auto"/>
            <w:bottom w:val="none" w:sz="0" w:space="0" w:color="auto"/>
            <w:right w:val="none" w:sz="0" w:space="0" w:color="auto"/>
          </w:divBdr>
          <w:divsChild>
            <w:div w:id="963661591">
              <w:marLeft w:val="0"/>
              <w:marRight w:val="0"/>
              <w:marTop w:val="0"/>
              <w:marBottom w:val="0"/>
              <w:divBdr>
                <w:top w:val="none" w:sz="0" w:space="0" w:color="auto"/>
                <w:left w:val="none" w:sz="0" w:space="0" w:color="auto"/>
                <w:bottom w:val="none" w:sz="0" w:space="0" w:color="auto"/>
                <w:right w:val="none" w:sz="0" w:space="0" w:color="auto"/>
              </w:divBdr>
              <w:divsChild>
                <w:div w:id="1081415069">
                  <w:marLeft w:val="0"/>
                  <w:marRight w:val="0"/>
                  <w:marTop w:val="0"/>
                  <w:marBottom w:val="0"/>
                  <w:divBdr>
                    <w:top w:val="single" w:sz="6" w:space="0" w:color="DDDDDD"/>
                    <w:left w:val="none" w:sz="0" w:space="0" w:color="auto"/>
                    <w:bottom w:val="none" w:sz="0" w:space="0" w:color="auto"/>
                    <w:right w:val="none" w:sz="0" w:space="0" w:color="auto"/>
                  </w:divBdr>
                  <w:divsChild>
                    <w:div w:id="554706254">
                      <w:marLeft w:val="345"/>
                      <w:marRight w:val="360"/>
                      <w:marTop w:val="375"/>
                      <w:marBottom w:val="330"/>
                      <w:divBdr>
                        <w:top w:val="none" w:sz="0" w:space="0" w:color="auto"/>
                        <w:left w:val="none" w:sz="0" w:space="0" w:color="auto"/>
                        <w:bottom w:val="none" w:sz="0" w:space="0" w:color="auto"/>
                        <w:right w:val="none" w:sz="0" w:space="0" w:color="auto"/>
                      </w:divBdr>
                      <w:divsChild>
                        <w:div w:id="849098973">
                          <w:marLeft w:val="0"/>
                          <w:marRight w:val="0"/>
                          <w:marTop w:val="0"/>
                          <w:marBottom w:val="0"/>
                          <w:divBdr>
                            <w:top w:val="none" w:sz="0" w:space="0" w:color="auto"/>
                            <w:left w:val="none" w:sz="0" w:space="0" w:color="auto"/>
                            <w:bottom w:val="none" w:sz="0" w:space="0" w:color="auto"/>
                            <w:right w:val="none" w:sz="0" w:space="0" w:color="auto"/>
                          </w:divBdr>
                          <w:divsChild>
                            <w:div w:id="1839036733">
                              <w:marLeft w:val="0"/>
                              <w:marRight w:val="0"/>
                              <w:marTop w:val="0"/>
                              <w:marBottom w:val="0"/>
                              <w:divBdr>
                                <w:top w:val="none" w:sz="0" w:space="0" w:color="auto"/>
                                <w:left w:val="none" w:sz="0" w:space="0" w:color="auto"/>
                                <w:bottom w:val="none" w:sz="0" w:space="0" w:color="auto"/>
                                <w:right w:val="none" w:sz="0" w:space="0" w:color="auto"/>
                              </w:divBdr>
                              <w:divsChild>
                                <w:div w:id="1819615894">
                                  <w:marLeft w:val="0"/>
                                  <w:marRight w:val="0"/>
                                  <w:marTop w:val="0"/>
                                  <w:marBottom w:val="0"/>
                                  <w:divBdr>
                                    <w:top w:val="none" w:sz="0" w:space="0" w:color="auto"/>
                                    <w:left w:val="none" w:sz="0" w:space="0" w:color="auto"/>
                                    <w:bottom w:val="none" w:sz="0" w:space="0" w:color="auto"/>
                                    <w:right w:val="none" w:sz="0" w:space="0" w:color="auto"/>
                                  </w:divBdr>
                                  <w:divsChild>
                                    <w:div w:id="626158292">
                                      <w:marLeft w:val="0"/>
                                      <w:marRight w:val="0"/>
                                      <w:marTop w:val="0"/>
                                      <w:marBottom w:val="0"/>
                                      <w:divBdr>
                                        <w:top w:val="none" w:sz="0" w:space="0" w:color="auto"/>
                                        <w:left w:val="none" w:sz="0" w:space="0" w:color="auto"/>
                                        <w:bottom w:val="none" w:sz="0" w:space="0" w:color="auto"/>
                                        <w:right w:val="none" w:sz="0" w:space="0" w:color="auto"/>
                                      </w:divBdr>
                                      <w:divsChild>
                                        <w:div w:id="1042748787">
                                          <w:marLeft w:val="0"/>
                                          <w:marRight w:val="0"/>
                                          <w:marTop w:val="0"/>
                                          <w:marBottom w:val="0"/>
                                          <w:divBdr>
                                            <w:top w:val="none" w:sz="0" w:space="0" w:color="auto"/>
                                            <w:left w:val="none" w:sz="0" w:space="0" w:color="auto"/>
                                            <w:bottom w:val="none" w:sz="0" w:space="0" w:color="auto"/>
                                            <w:right w:val="none" w:sz="0" w:space="0" w:color="auto"/>
                                          </w:divBdr>
                                        </w:div>
                                        <w:div w:id="2007122543">
                                          <w:marLeft w:val="0"/>
                                          <w:marRight w:val="0"/>
                                          <w:marTop w:val="0"/>
                                          <w:marBottom w:val="0"/>
                                          <w:divBdr>
                                            <w:top w:val="none" w:sz="0" w:space="0" w:color="auto"/>
                                            <w:left w:val="none" w:sz="0" w:space="0" w:color="auto"/>
                                            <w:bottom w:val="none" w:sz="0" w:space="0" w:color="auto"/>
                                            <w:right w:val="none" w:sz="0" w:space="0" w:color="auto"/>
                                          </w:divBdr>
                                        </w:div>
                                        <w:div w:id="12340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48607">
      <w:bodyDiv w:val="1"/>
      <w:marLeft w:val="0"/>
      <w:marRight w:val="0"/>
      <w:marTop w:val="0"/>
      <w:marBottom w:val="0"/>
      <w:divBdr>
        <w:top w:val="none" w:sz="0" w:space="0" w:color="auto"/>
        <w:left w:val="none" w:sz="0" w:space="0" w:color="auto"/>
        <w:bottom w:val="none" w:sz="0" w:space="0" w:color="auto"/>
        <w:right w:val="none" w:sz="0" w:space="0" w:color="auto"/>
      </w:divBdr>
      <w:divsChild>
        <w:div w:id="596601787">
          <w:marLeft w:val="0"/>
          <w:marRight w:val="0"/>
          <w:marTop w:val="0"/>
          <w:marBottom w:val="0"/>
          <w:divBdr>
            <w:top w:val="none" w:sz="0" w:space="0" w:color="auto"/>
            <w:left w:val="none" w:sz="0" w:space="0" w:color="auto"/>
            <w:bottom w:val="none" w:sz="0" w:space="0" w:color="auto"/>
            <w:right w:val="none" w:sz="0" w:space="0" w:color="auto"/>
          </w:divBdr>
          <w:divsChild>
            <w:div w:id="1602369209">
              <w:marLeft w:val="0"/>
              <w:marRight w:val="0"/>
              <w:marTop w:val="0"/>
              <w:marBottom w:val="0"/>
              <w:divBdr>
                <w:top w:val="none" w:sz="0" w:space="0" w:color="auto"/>
                <w:left w:val="none" w:sz="0" w:space="0" w:color="auto"/>
                <w:bottom w:val="none" w:sz="0" w:space="0" w:color="auto"/>
                <w:right w:val="none" w:sz="0" w:space="0" w:color="auto"/>
              </w:divBdr>
              <w:divsChild>
                <w:div w:id="1156608401">
                  <w:marLeft w:val="0"/>
                  <w:marRight w:val="0"/>
                  <w:marTop w:val="0"/>
                  <w:marBottom w:val="0"/>
                  <w:divBdr>
                    <w:top w:val="single" w:sz="6" w:space="0" w:color="DDDDDD"/>
                    <w:left w:val="none" w:sz="0" w:space="0" w:color="auto"/>
                    <w:bottom w:val="none" w:sz="0" w:space="0" w:color="auto"/>
                    <w:right w:val="none" w:sz="0" w:space="0" w:color="auto"/>
                  </w:divBdr>
                  <w:divsChild>
                    <w:div w:id="1813214328">
                      <w:marLeft w:val="345"/>
                      <w:marRight w:val="360"/>
                      <w:marTop w:val="375"/>
                      <w:marBottom w:val="330"/>
                      <w:divBdr>
                        <w:top w:val="none" w:sz="0" w:space="0" w:color="auto"/>
                        <w:left w:val="none" w:sz="0" w:space="0" w:color="auto"/>
                        <w:bottom w:val="none" w:sz="0" w:space="0" w:color="auto"/>
                        <w:right w:val="none" w:sz="0" w:space="0" w:color="auto"/>
                      </w:divBdr>
                      <w:divsChild>
                        <w:div w:id="663095096">
                          <w:marLeft w:val="0"/>
                          <w:marRight w:val="0"/>
                          <w:marTop w:val="0"/>
                          <w:marBottom w:val="0"/>
                          <w:divBdr>
                            <w:top w:val="none" w:sz="0" w:space="0" w:color="auto"/>
                            <w:left w:val="none" w:sz="0" w:space="0" w:color="auto"/>
                            <w:bottom w:val="none" w:sz="0" w:space="0" w:color="auto"/>
                            <w:right w:val="none" w:sz="0" w:space="0" w:color="auto"/>
                          </w:divBdr>
                          <w:divsChild>
                            <w:div w:id="1913192632">
                              <w:marLeft w:val="0"/>
                              <w:marRight w:val="0"/>
                              <w:marTop w:val="0"/>
                              <w:marBottom w:val="0"/>
                              <w:divBdr>
                                <w:top w:val="none" w:sz="0" w:space="0" w:color="auto"/>
                                <w:left w:val="none" w:sz="0" w:space="0" w:color="auto"/>
                                <w:bottom w:val="none" w:sz="0" w:space="0" w:color="auto"/>
                                <w:right w:val="none" w:sz="0" w:space="0" w:color="auto"/>
                              </w:divBdr>
                              <w:divsChild>
                                <w:div w:id="9840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55480">
      <w:bodyDiv w:val="1"/>
      <w:marLeft w:val="0"/>
      <w:marRight w:val="0"/>
      <w:marTop w:val="0"/>
      <w:marBottom w:val="0"/>
      <w:divBdr>
        <w:top w:val="none" w:sz="0" w:space="0" w:color="auto"/>
        <w:left w:val="none" w:sz="0" w:space="0" w:color="auto"/>
        <w:bottom w:val="none" w:sz="0" w:space="0" w:color="auto"/>
        <w:right w:val="none" w:sz="0" w:space="0" w:color="auto"/>
      </w:divBdr>
    </w:div>
    <w:div w:id="159778724">
      <w:bodyDiv w:val="1"/>
      <w:marLeft w:val="0"/>
      <w:marRight w:val="0"/>
      <w:marTop w:val="0"/>
      <w:marBottom w:val="0"/>
      <w:divBdr>
        <w:top w:val="none" w:sz="0" w:space="0" w:color="auto"/>
        <w:left w:val="none" w:sz="0" w:space="0" w:color="auto"/>
        <w:bottom w:val="none" w:sz="0" w:space="0" w:color="auto"/>
        <w:right w:val="none" w:sz="0" w:space="0" w:color="auto"/>
      </w:divBdr>
      <w:divsChild>
        <w:div w:id="1957133885">
          <w:marLeft w:val="0"/>
          <w:marRight w:val="0"/>
          <w:marTop w:val="0"/>
          <w:marBottom w:val="0"/>
          <w:divBdr>
            <w:top w:val="none" w:sz="0" w:space="0" w:color="auto"/>
            <w:left w:val="none" w:sz="0" w:space="0" w:color="auto"/>
            <w:bottom w:val="none" w:sz="0" w:space="0" w:color="auto"/>
            <w:right w:val="none" w:sz="0" w:space="0" w:color="auto"/>
          </w:divBdr>
          <w:divsChild>
            <w:div w:id="1438525386">
              <w:marLeft w:val="0"/>
              <w:marRight w:val="0"/>
              <w:marTop w:val="0"/>
              <w:marBottom w:val="0"/>
              <w:divBdr>
                <w:top w:val="none" w:sz="0" w:space="0" w:color="auto"/>
                <w:left w:val="none" w:sz="0" w:space="0" w:color="auto"/>
                <w:bottom w:val="none" w:sz="0" w:space="0" w:color="auto"/>
                <w:right w:val="none" w:sz="0" w:space="0" w:color="auto"/>
              </w:divBdr>
              <w:divsChild>
                <w:div w:id="1572890336">
                  <w:marLeft w:val="0"/>
                  <w:marRight w:val="0"/>
                  <w:marTop w:val="0"/>
                  <w:marBottom w:val="0"/>
                  <w:divBdr>
                    <w:top w:val="single" w:sz="6" w:space="0" w:color="DDDDDD"/>
                    <w:left w:val="none" w:sz="0" w:space="0" w:color="auto"/>
                    <w:bottom w:val="none" w:sz="0" w:space="0" w:color="auto"/>
                    <w:right w:val="none" w:sz="0" w:space="0" w:color="auto"/>
                  </w:divBdr>
                  <w:divsChild>
                    <w:div w:id="1034040299">
                      <w:marLeft w:val="345"/>
                      <w:marRight w:val="360"/>
                      <w:marTop w:val="375"/>
                      <w:marBottom w:val="330"/>
                      <w:divBdr>
                        <w:top w:val="none" w:sz="0" w:space="0" w:color="auto"/>
                        <w:left w:val="none" w:sz="0" w:space="0" w:color="auto"/>
                        <w:bottom w:val="none" w:sz="0" w:space="0" w:color="auto"/>
                        <w:right w:val="none" w:sz="0" w:space="0" w:color="auto"/>
                      </w:divBdr>
                      <w:divsChild>
                        <w:div w:id="2110659798">
                          <w:marLeft w:val="0"/>
                          <w:marRight w:val="0"/>
                          <w:marTop w:val="0"/>
                          <w:marBottom w:val="0"/>
                          <w:divBdr>
                            <w:top w:val="none" w:sz="0" w:space="0" w:color="auto"/>
                            <w:left w:val="none" w:sz="0" w:space="0" w:color="auto"/>
                            <w:bottom w:val="none" w:sz="0" w:space="0" w:color="auto"/>
                            <w:right w:val="none" w:sz="0" w:space="0" w:color="auto"/>
                          </w:divBdr>
                          <w:divsChild>
                            <w:div w:id="1807624198">
                              <w:marLeft w:val="0"/>
                              <w:marRight w:val="0"/>
                              <w:marTop w:val="0"/>
                              <w:marBottom w:val="0"/>
                              <w:divBdr>
                                <w:top w:val="none" w:sz="0" w:space="0" w:color="auto"/>
                                <w:left w:val="none" w:sz="0" w:space="0" w:color="auto"/>
                                <w:bottom w:val="none" w:sz="0" w:space="0" w:color="auto"/>
                                <w:right w:val="none" w:sz="0" w:space="0" w:color="auto"/>
                              </w:divBdr>
                              <w:divsChild>
                                <w:div w:id="223952546">
                                  <w:marLeft w:val="0"/>
                                  <w:marRight w:val="0"/>
                                  <w:marTop w:val="0"/>
                                  <w:marBottom w:val="0"/>
                                  <w:divBdr>
                                    <w:top w:val="none" w:sz="0" w:space="0" w:color="auto"/>
                                    <w:left w:val="none" w:sz="0" w:space="0" w:color="auto"/>
                                    <w:bottom w:val="none" w:sz="0" w:space="0" w:color="auto"/>
                                    <w:right w:val="none" w:sz="0" w:space="0" w:color="auto"/>
                                  </w:divBdr>
                                  <w:divsChild>
                                    <w:div w:id="89088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58542">
                                          <w:marLeft w:val="0"/>
                                          <w:marRight w:val="0"/>
                                          <w:marTop w:val="0"/>
                                          <w:marBottom w:val="0"/>
                                          <w:divBdr>
                                            <w:top w:val="none" w:sz="0" w:space="0" w:color="auto"/>
                                            <w:left w:val="none" w:sz="0" w:space="0" w:color="auto"/>
                                            <w:bottom w:val="none" w:sz="0" w:space="0" w:color="auto"/>
                                            <w:right w:val="none" w:sz="0" w:space="0" w:color="auto"/>
                                          </w:divBdr>
                                          <w:divsChild>
                                            <w:div w:id="3167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0504774">
      <w:bodyDiv w:val="1"/>
      <w:marLeft w:val="0"/>
      <w:marRight w:val="0"/>
      <w:marTop w:val="0"/>
      <w:marBottom w:val="0"/>
      <w:divBdr>
        <w:top w:val="none" w:sz="0" w:space="0" w:color="auto"/>
        <w:left w:val="none" w:sz="0" w:space="0" w:color="auto"/>
        <w:bottom w:val="none" w:sz="0" w:space="0" w:color="auto"/>
        <w:right w:val="none" w:sz="0" w:space="0" w:color="auto"/>
      </w:divBdr>
      <w:divsChild>
        <w:div w:id="1384791358">
          <w:marLeft w:val="0"/>
          <w:marRight w:val="0"/>
          <w:marTop w:val="0"/>
          <w:marBottom w:val="0"/>
          <w:divBdr>
            <w:top w:val="none" w:sz="0" w:space="0" w:color="auto"/>
            <w:left w:val="none" w:sz="0" w:space="0" w:color="auto"/>
            <w:bottom w:val="none" w:sz="0" w:space="0" w:color="auto"/>
            <w:right w:val="none" w:sz="0" w:space="0" w:color="auto"/>
          </w:divBdr>
          <w:divsChild>
            <w:div w:id="710305507">
              <w:marLeft w:val="0"/>
              <w:marRight w:val="0"/>
              <w:marTop w:val="0"/>
              <w:marBottom w:val="0"/>
              <w:divBdr>
                <w:top w:val="none" w:sz="0" w:space="0" w:color="auto"/>
                <w:left w:val="none" w:sz="0" w:space="0" w:color="auto"/>
                <w:bottom w:val="none" w:sz="0" w:space="0" w:color="auto"/>
                <w:right w:val="none" w:sz="0" w:space="0" w:color="auto"/>
              </w:divBdr>
              <w:divsChild>
                <w:div w:id="1743986995">
                  <w:marLeft w:val="0"/>
                  <w:marRight w:val="0"/>
                  <w:marTop w:val="0"/>
                  <w:marBottom w:val="0"/>
                  <w:divBdr>
                    <w:top w:val="single" w:sz="6" w:space="0" w:color="DDDDDD"/>
                    <w:left w:val="none" w:sz="0" w:space="0" w:color="auto"/>
                    <w:bottom w:val="none" w:sz="0" w:space="0" w:color="auto"/>
                    <w:right w:val="none" w:sz="0" w:space="0" w:color="auto"/>
                  </w:divBdr>
                  <w:divsChild>
                    <w:div w:id="669411665">
                      <w:marLeft w:val="345"/>
                      <w:marRight w:val="360"/>
                      <w:marTop w:val="375"/>
                      <w:marBottom w:val="330"/>
                      <w:divBdr>
                        <w:top w:val="none" w:sz="0" w:space="0" w:color="auto"/>
                        <w:left w:val="none" w:sz="0" w:space="0" w:color="auto"/>
                        <w:bottom w:val="none" w:sz="0" w:space="0" w:color="auto"/>
                        <w:right w:val="none" w:sz="0" w:space="0" w:color="auto"/>
                      </w:divBdr>
                      <w:divsChild>
                        <w:div w:id="223488734">
                          <w:marLeft w:val="0"/>
                          <w:marRight w:val="0"/>
                          <w:marTop w:val="0"/>
                          <w:marBottom w:val="0"/>
                          <w:divBdr>
                            <w:top w:val="none" w:sz="0" w:space="0" w:color="auto"/>
                            <w:left w:val="none" w:sz="0" w:space="0" w:color="auto"/>
                            <w:bottom w:val="none" w:sz="0" w:space="0" w:color="auto"/>
                            <w:right w:val="none" w:sz="0" w:space="0" w:color="auto"/>
                          </w:divBdr>
                          <w:divsChild>
                            <w:div w:id="11196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724085">
      <w:bodyDiv w:val="1"/>
      <w:marLeft w:val="0"/>
      <w:marRight w:val="0"/>
      <w:marTop w:val="0"/>
      <w:marBottom w:val="0"/>
      <w:divBdr>
        <w:top w:val="none" w:sz="0" w:space="0" w:color="auto"/>
        <w:left w:val="none" w:sz="0" w:space="0" w:color="auto"/>
        <w:bottom w:val="none" w:sz="0" w:space="0" w:color="auto"/>
        <w:right w:val="none" w:sz="0" w:space="0" w:color="auto"/>
      </w:divBdr>
      <w:divsChild>
        <w:div w:id="1981499681">
          <w:marLeft w:val="0"/>
          <w:marRight w:val="0"/>
          <w:marTop w:val="0"/>
          <w:marBottom w:val="0"/>
          <w:divBdr>
            <w:top w:val="none" w:sz="0" w:space="0" w:color="auto"/>
            <w:left w:val="none" w:sz="0" w:space="0" w:color="auto"/>
            <w:bottom w:val="none" w:sz="0" w:space="0" w:color="auto"/>
            <w:right w:val="none" w:sz="0" w:space="0" w:color="auto"/>
          </w:divBdr>
          <w:divsChild>
            <w:div w:id="1749115561">
              <w:marLeft w:val="0"/>
              <w:marRight w:val="0"/>
              <w:marTop w:val="0"/>
              <w:marBottom w:val="0"/>
              <w:divBdr>
                <w:top w:val="none" w:sz="0" w:space="0" w:color="auto"/>
                <w:left w:val="none" w:sz="0" w:space="0" w:color="auto"/>
                <w:bottom w:val="none" w:sz="0" w:space="0" w:color="auto"/>
                <w:right w:val="none" w:sz="0" w:space="0" w:color="auto"/>
              </w:divBdr>
              <w:divsChild>
                <w:div w:id="815685928">
                  <w:marLeft w:val="0"/>
                  <w:marRight w:val="0"/>
                  <w:marTop w:val="0"/>
                  <w:marBottom w:val="0"/>
                  <w:divBdr>
                    <w:top w:val="single" w:sz="6" w:space="0" w:color="DDDDDD"/>
                    <w:left w:val="none" w:sz="0" w:space="0" w:color="auto"/>
                    <w:bottom w:val="none" w:sz="0" w:space="0" w:color="auto"/>
                    <w:right w:val="none" w:sz="0" w:space="0" w:color="auto"/>
                  </w:divBdr>
                  <w:divsChild>
                    <w:div w:id="715473259">
                      <w:marLeft w:val="345"/>
                      <w:marRight w:val="360"/>
                      <w:marTop w:val="375"/>
                      <w:marBottom w:val="330"/>
                      <w:divBdr>
                        <w:top w:val="none" w:sz="0" w:space="0" w:color="auto"/>
                        <w:left w:val="none" w:sz="0" w:space="0" w:color="auto"/>
                        <w:bottom w:val="none" w:sz="0" w:space="0" w:color="auto"/>
                        <w:right w:val="none" w:sz="0" w:space="0" w:color="auto"/>
                      </w:divBdr>
                      <w:divsChild>
                        <w:div w:id="1543395729">
                          <w:marLeft w:val="0"/>
                          <w:marRight w:val="0"/>
                          <w:marTop w:val="0"/>
                          <w:marBottom w:val="0"/>
                          <w:divBdr>
                            <w:top w:val="none" w:sz="0" w:space="0" w:color="auto"/>
                            <w:left w:val="none" w:sz="0" w:space="0" w:color="auto"/>
                            <w:bottom w:val="none" w:sz="0" w:space="0" w:color="auto"/>
                            <w:right w:val="none" w:sz="0" w:space="0" w:color="auto"/>
                          </w:divBdr>
                          <w:divsChild>
                            <w:div w:id="159932845">
                              <w:marLeft w:val="0"/>
                              <w:marRight w:val="0"/>
                              <w:marTop w:val="0"/>
                              <w:marBottom w:val="0"/>
                              <w:divBdr>
                                <w:top w:val="none" w:sz="0" w:space="0" w:color="auto"/>
                                <w:left w:val="none" w:sz="0" w:space="0" w:color="auto"/>
                                <w:bottom w:val="none" w:sz="0" w:space="0" w:color="auto"/>
                                <w:right w:val="none" w:sz="0" w:space="0" w:color="auto"/>
                              </w:divBdr>
                              <w:divsChild>
                                <w:div w:id="16365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160726">
      <w:bodyDiv w:val="1"/>
      <w:marLeft w:val="0"/>
      <w:marRight w:val="0"/>
      <w:marTop w:val="0"/>
      <w:marBottom w:val="0"/>
      <w:divBdr>
        <w:top w:val="none" w:sz="0" w:space="0" w:color="auto"/>
        <w:left w:val="none" w:sz="0" w:space="0" w:color="auto"/>
        <w:bottom w:val="none" w:sz="0" w:space="0" w:color="auto"/>
        <w:right w:val="none" w:sz="0" w:space="0" w:color="auto"/>
      </w:divBdr>
    </w:div>
    <w:div w:id="287784529">
      <w:bodyDiv w:val="1"/>
      <w:marLeft w:val="0"/>
      <w:marRight w:val="0"/>
      <w:marTop w:val="0"/>
      <w:marBottom w:val="0"/>
      <w:divBdr>
        <w:top w:val="none" w:sz="0" w:space="0" w:color="auto"/>
        <w:left w:val="none" w:sz="0" w:space="0" w:color="auto"/>
        <w:bottom w:val="none" w:sz="0" w:space="0" w:color="auto"/>
        <w:right w:val="none" w:sz="0" w:space="0" w:color="auto"/>
      </w:divBdr>
    </w:div>
    <w:div w:id="316425151">
      <w:bodyDiv w:val="1"/>
      <w:marLeft w:val="0"/>
      <w:marRight w:val="0"/>
      <w:marTop w:val="0"/>
      <w:marBottom w:val="0"/>
      <w:divBdr>
        <w:top w:val="none" w:sz="0" w:space="0" w:color="auto"/>
        <w:left w:val="none" w:sz="0" w:space="0" w:color="auto"/>
        <w:bottom w:val="none" w:sz="0" w:space="0" w:color="auto"/>
        <w:right w:val="none" w:sz="0" w:space="0" w:color="auto"/>
      </w:divBdr>
    </w:div>
    <w:div w:id="370958026">
      <w:bodyDiv w:val="1"/>
      <w:marLeft w:val="0"/>
      <w:marRight w:val="0"/>
      <w:marTop w:val="0"/>
      <w:marBottom w:val="0"/>
      <w:divBdr>
        <w:top w:val="none" w:sz="0" w:space="0" w:color="auto"/>
        <w:left w:val="none" w:sz="0" w:space="0" w:color="auto"/>
        <w:bottom w:val="none" w:sz="0" w:space="0" w:color="auto"/>
        <w:right w:val="none" w:sz="0" w:space="0" w:color="auto"/>
      </w:divBdr>
    </w:div>
    <w:div w:id="382801110">
      <w:bodyDiv w:val="1"/>
      <w:marLeft w:val="0"/>
      <w:marRight w:val="0"/>
      <w:marTop w:val="0"/>
      <w:marBottom w:val="0"/>
      <w:divBdr>
        <w:top w:val="none" w:sz="0" w:space="0" w:color="auto"/>
        <w:left w:val="none" w:sz="0" w:space="0" w:color="auto"/>
        <w:bottom w:val="none" w:sz="0" w:space="0" w:color="auto"/>
        <w:right w:val="none" w:sz="0" w:space="0" w:color="auto"/>
      </w:divBdr>
    </w:div>
    <w:div w:id="479538209">
      <w:bodyDiv w:val="1"/>
      <w:marLeft w:val="0"/>
      <w:marRight w:val="0"/>
      <w:marTop w:val="0"/>
      <w:marBottom w:val="0"/>
      <w:divBdr>
        <w:top w:val="none" w:sz="0" w:space="0" w:color="auto"/>
        <w:left w:val="none" w:sz="0" w:space="0" w:color="auto"/>
        <w:bottom w:val="none" w:sz="0" w:space="0" w:color="auto"/>
        <w:right w:val="none" w:sz="0" w:space="0" w:color="auto"/>
      </w:divBdr>
    </w:div>
    <w:div w:id="496383902">
      <w:bodyDiv w:val="1"/>
      <w:marLeft w:val="0"/>
      <w:marRight w:val="0"/>
      <w:marTop w:val="0"/>
      <w:marBottom w:val="0"/>
      <w:divBdr>
        <w:top w:val="none" w:sz="0" w:space="0" w:color="auto"/>
        <w:left w:val="none" w:sz="0" w:space="0" w:color="auto"/>
        <w:bottom w:val="none" w:sz="0" w:space="0" w:color="auto"/>
        <w:right w:val="none" w:sz="0" w:space="0" w:color="auto"/>
      </w:divBdr>
      <w:divsChild>
        <w:div w:id="1013343523">
          <w:marLeft w:val="0"/>
          <w:marRight w:val="0"/>
          <w:marTop w:val="0"/>
          <w:marBottom w:val="0"/>
          <w:divBdr>
            <w:top w:val="none" w:sz="0" w:space="0" w:color="auto"/>
            <w:left w:val="none" w:sz="0" w:space="0" w:color="auto"/>
            <w:bottom w:val="none" w:sz="0" w:space="0" w:color="auto"/>
            <w:right w:val="none" w:sz="0" w:space="0" w:color="auto"/>
          </w:divBdr>
          <w:divsChild>
            <w:div w:id="900796815">
              <w:marLeft w:val="0"/>
              <w:marRight w:val="0"/>
              <w:marTop w:val="0"/>
              <w:marBottom w:val="0"/>
              <w:divBdr>
                <w:top w:val="none" w:sz="0" w:space="0" w:color="auto"/>
                <w:left w:val="none" w:sz="0" w:space="0" w:color="auto"/>
                <w:bottom w:val="none" w:sz="0" w:space="0" w:color="auto"/>
                <w:right w:val="none" w:sz="0" w:space="0" w:color="auto"/>
              </w:divBdr>
              <w:divsChild>
                <w:div w:id="362827199">
                  <w:marLeft w:val="0"/>
                  <w:marRight w:val="0"/>
                  <w:marTop w:val="0"/>
                  <w:marBottom w:val="0"/>
                  <w:divBdr>
                    <w:top w:val="single" w:sz="6" w:space="0" w:color="DDDDDD"/>
                    <w:left w:val="none" w:sz="0" w:space="0" w:color="auto"/>
                    <w:bottom w:val="none" w:sz="0" w:space="0" w:color="auto"/>
                    <w:right w:val="none" w:sz="0" w:space="0" w:color="auto"/>
                  </w:divBdr>
                  <w:divsChild>
                    <w:div w:id="51471224">
                      <w:marLeft w:val="345"/>
                      <w:marRight w:val="360"/>
                      <w:marTop w:val="375"/>
                      <w:marBottom w:val="330"/>
                      <w:divBdr>
                        <w:top w:val="none" w:sz="0" w:space="0" w:color="auto"/>
                        <w:left w:val="none" w:sz="0" w:space="0" w:color="auto"/>
                        <w:bottom w:val="none" w:sz="0" w:space="0" w:color="auto"/>
                        <w:right w:val="none" w:sz="0" w:space="0" w:color="auto"/>
                      </w:divBdr>
                      <w:divsChild>
                        <w:div w:id="848328156">
                          <w:marLeft w:val="0"/>
                          <w:marRight w:val="0"/>
                          <w:marTop w:val="0"/>
                          <w:marBottom w:val="0"/>
                          <w:divBdr>
                            <w:top w:val="none" w:sz="0" w:space="0" w:color="auto"/>
                            <w:left w:val="none" w:sz="0" w:space="0" w:color="auto"/>
                            <w:bottom w:val="none" w:sz="0" w:space="0" w:color="auto"/>
                            <w:right w:val="none" w:sz="0" w:space="0" w:color="auto"/>
                          </w:divBdr>
                        </w:div>
                        <w:div w:id="4631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619297">
      <w:bodyDiv w:val="1"/>
      <w:marLeft w:val="0"/>
      <w:marRight w:val="0"/>
      <w:marTop w:val="0"/>
      <w:marBottom w:val="0"/>
      <w:divBdr>
        <w:top w:val="none" w:sz="0" w:space="0" w:color="auto"/>
        <w:left w:val="none" w:sz="0" w:space="0" w:color="auto"/>
        <w:bottom w:val="none" w:sz="0" w:space="0" w:color="auto"/>
        <w:right w:val="none" w:sz="0" w:space="0" w:color="auto"/>
      </w:divBdr>
      <w:divsChild>
        <w:div w:id="2021616471">
          <w:marLeft w:val="0"/>
          <w:marRight w:val="0"/>
          <w:marTop w:val="0"/>
          <w:marBottom w:val="0"/>
          <w:divBdr>
            <w:top w:val="none" w:sz="0" w:space="0" w:color="auto"/>
            <w:left w:val="none" w:sz="0" w:space="0" w:color="auto"/>
            <w:bottom w:val="none" w:sz="0" w:space="0" w:color="auto"/>
            <w:right w:val="none" w:sz="0" w:space="0" w:color="auto"/>
          </w:divBdr>
          <w:divsChild>
            <w:div w:id="1522940427">
              <w:marLeft w:val="0"/>
              <w:marRight w:val="0"/>
              <w:marTop w:val="0"/>
              <w:marBottom w:val="0"/>
              <w:divBdr>
                <w:top w:val="none" w:sz="0" w:space="0" w:color="auto"/>
                <w:left w:val="none" w:sz="0" w:space="0" w:color="auto"/>
                <w:bottom w:val="none" w:sz="0" w:space="0" w:color="auto"/>
                <w:right w:val="none" w:sz="0" w:space="0" w:color="auto"/>
              </w:divBdr>
              <w:divsChild>
                <w:div w:id="806509013">
                  <w:marLeft w:val="0"/>
                  <w:marRight w:val="0"/>
                  <w:marTop w:val="0"/>
                  <w:marBottom w:val="0"/>
                  <w:divBdr>
                    <w:top w:val="single" w:sz="6" w:space="0" w:color="DDDDDD"/>
                    <w:left w:val="none" w:sz="0" w:space="0" w:color="auto"/>
                    <w:bottom w:val="none" w:sz="0" w:space="0" w:color="auto"/>
                    <w:right w:val="none" w:sz="0" w:space="0" w:color="auto"/>
                  </w:divBdr>
                  <w:divsChild>
                    <w:div w:id="956060689">
                      <w:marLeft w:val="345"/>
                      <w:marRight w:val="360"/>
                      <w:marTop w:val="375"/>
                      <w:marBottom w:val="330"/>
                      <w:divBdr>
                        <w:top w:val="none" w:sz="0" w:space="0" w:color="auto"/>
                        <w:left w:val="none" w:sz="0" w:space="0" w:color="auto"/>
                        <w:bottom w:val="none" w:sz="0" w:space="0" w:color="auto"/>
                        <w:right w:val="none" w:sz="0" w:space="0" w:color="auto"/>
                      </w:divBdr>
                      <w:divsChild>
                        <w:div w:id="509297120">
                          <w:marLeft w:val="0"/>
                          <w:marRight w:val="0"/>
                          <w:marTop w:val="0"/>
                          <w:marBottom w:val="0"/>
                          <w:divBdr>
                            <w:top w:val="none" w:sz="0" w:space="0" w:color="auto"/>
                            <w:left w:val="none" w:sz="0" w:space="0" w:color="auto"/>
                            <w:bottom w:val="none" w:sz="0" w:space="0" w:color="auto"/>
                            <w:right w:val="none" w:sz="0" w:space="0" w:color="auto"/>
                          </w:divBdr>
                          <w:divsChild>
                            <w:div w:id="999960900">
                              <w:marLeft w:val="0"/>
                              <w:marRight w:val="0"/>
                              <w:marTop w:val="0"/>
                              <w:marBottom w:val="0"/>
                              <w:divBdr>
                                <w:top w:val="none" w:sz="0" w:space="0" w:color="auto"/>
                                <w:left w:val="none" w:sz="0" w:space="0" w:color="auto"/>
                                <w:bottom w:val="none" w:sz="0" w:space="0" w:color="auto"/>
                                <w:right w:val="none" w:sz="0" w:space="0" w:color="auto"/>
                              </w:divBdr>
                              <w:divsChild>
                                <w:div w:id="7173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816079">
      <w:bodyDiv w:val="1"/>
      <w:marLeft w:val="0"/>
      <w:marRight w:val="0"/>
      <w:marTop w:val="0"/>
      <w:marBottom w:val="0"/>
      <w:divBdr>
        <w:top w:val="none" w:sz="0" w:space="0" w:color="auto"/>
        <w:left w:val="none" w:sz="0" w:space="0" w:color="auto"/>
        <w:bottom w:val="none" w:sz="0" w:space="0" w:color="auto"/>
        <w:right w:val="none" w:sz="0" w:space="0" w:color="auto"/>
      </w:divBdr>
    </w:div>
    <w:div w:id="629438771">
      <w:bodyDiv w:val="1"/>
      <w:marLeft w:val="0"/>
      <w:marRight w:val="0"/>
      <w:marTop w:val="0"/>
      <w:marBottom w:val="0"/>
      <w:divBdr>
        <w:top w:val="none" w:sz="0" w:space="0" w:color="auto"/>
        <w:left w:val="none" w:sz="0" w:space="0" w:color="auto"/>
        <w:bottom w:val="none" w:sz="0" w:space="0" w:color="auto"/>
        <w:right w:val="none" w:sz="0" w:space="0" w:color="auto"/>
      </w:divBdr>
    </w:div>
    <w:div w:id="666786867">
      <w:bodyDiv w:val="1"/>
      <w:marLeft w:val="0"/>
      <w:marRight w:val="0"/>
      <w:marTop w:val="0"/>
      <w:marBottom w:val="0"/>
      <w:divBdr>
        <w:top w:val="none" w:sz="0" w:space="0" w:color="auto"/>
        <w:left w:val="none" w:sz="0" w:space="0" w:color="auto"/>
        <w:bottom w:val="none" w:sz="0" w:space="0" w:color="auto"/>
        <w:right w:val="none" w:sz="0" w:space="0" w:color="auto"/>
      </w:divBdr>
    </w:div>
    <w:div w:id="686177387">
      <w:bodyDiv w:val="1"/>
      <w:marLeft w:val="0"/>
      <w:marRight w:val="0"/>
      <w:marTop w:val="0"/>
      <w:marBottom w:val="0"/>
      <w:divBdr>
        <w:top w:val="none" w:sz="0" w:space="0" w:color="auto"/>
        <w:left w:val="none" w:sz="0" w:space="0" w:color="auto"/>
        <w:bottom w:val="none" w:sz="0" w:space="0" w:color="auto"/>
        <w:right w:val="none" w:sz="0" w:space="0" w:color="auto"/>
      </w:divBdr>
    </w:div>
    <w:div w:id="719129829">
      <w:bodyDiv w:val="1"/>
      <w:marLeft w:val="0"/>
      <w:marRight w:val="0"/>
      <w:marTop w:val="0"/>
      <w:marBottom w:val="0"/>
      <w:divBdr>
        <w:top w:val="none" w:sz="0" w:space="0" w:color="auto"/>
        <w:left w:val="none" w:sz="0" w:space="0" w:color="auto"/>
        <w:bottom w:val="none" w:sz="0" w:space="0" w:color="auto"/>
        <w:right w:val="none" w:sz="0" w:space="0" w:color="auto"/>
      </w:divBdr>
    </w:div>
    <w:div w:id="733237129">
      <w:bodyDiv w:val="1"/>
      <w:marLeft w:val="0"/>
      <w:marRight w:val="0"/>
      <w:marTop w:val="0"/>
      <w:marBottom w:val="0"/>
      <w:divBdr>
        <w:top w:val="none" w:sz="0" w:space="0" w:color="auto"/>
        <w:left w:val="none" w:sz="0" w:space="0" w:color="auto"/>
        <w:bottom w:val="none" w:sz="0" w:space="0" w:color="auto"/>
        <w:right w:val="none" w:sz="0" w:space="0" w:color="auto"/>
      </w:divBdr>
      <w:divsChild>
        <w:div w:id="1978760552">
          <w:marLeft w:val="0"/>
          <w:marRight w:val="0"/>
          <w:marTop w:val="0"/>
          <w:marBottom w:val="0"/>
          <w:divBdr>
            <w:top w:val="none" w:sz="0" w:space="0" w:color="auto"/>
            <w:left w:val="none" w:sz="0" w:space="0" w:color="auto"/>
            <w:bottom w:val="none" w:sz="0" w:space="0" w:color="auto"/>
            <w:right w:val="none" w:sz="0" w:space="0" w:color="auto"/>
          </w:divBdr>
          <w:divsChild>
            <w:div w:id="1590662">
              <w:marLeft w:val="0"/>
              <w:marRight w:val="0"/>
              <w:marTop w:val="0"/>
              <w:marBottom w:val="0"/>
              <w:divBdr>
                <w:top w:val="none" w:sz="0" w:space="0" w:color="auto"/>
                <w:left w:val="none" w:sz="0" w:space="0" w:color="auto"/>
                <w:bottom w:val="none" w:sz="0" w:space="0" w:color="auto"/>
                <w:right w:val="none" w:sz="0" w:space="0" w:color="auto"/>
              </w:divBdr>
              <w:divsChild>
                <w:div w:id="1801414239">
                  <w:marLeft w:val="0"/>
                  <w:marRight w:val="0"/>
                  <w:marTop w:val="0"/>
                  <w:marBottom w:val="0"/>
                  <w:divBdr>
                    <w:top w:val="single" w:sz="6" w:space="0" w:color="DDDDDD"/>
                    <w:left w:val="none" w:sz="0" w:space="0" w:color="auto"/>
                    <w:bottom w:val="none" w:sz="0" w:space="0" w:color="auto"/>
                    <w:right w:val="none" w:sz="0" w:space="0" w:color="auto"/>
                  </w:divBdr>
                  <w:divsChild>
                    <w:div w:id="921111752">
                      <w:marLeft w:val="345"/>
                      <w:marRight w:val="360"/>
                      <w:marTop w:val="375"/>
                      <w:marBottom w:val="330"/>
                      <w:divBdr>
                        <w:top w:val="none" w:sz="0" w:space="0" w:color="auto"/>
                        <w:left w:val="none" w:sz="0" w:space="0" w:color="auto"/>
                        <w:bottom w:val="none" w:sz="0" w:space="0" w:color="auto"/>
                        <w:right w:val="none" w:sz="0" w:space="0" w:color="auto"/>
                      </w:divBdr>
                      <w:divsChild>
                        <w:div w:id="1992059649">
                          <w:marLeft w:val="0"/>
                          <w:marRight w:val="0"/>
                          <w:marTop w:val="0"/>
                          <w:marBottom w:val="0"/>
                          <w:divBdr>
                            <w:top w:val="none" w:sz="0" w:space="0" w:color="auto"/>
                            <w:left w:val="none" w:sz="0" w:space="0" w:color="auto"/>
                            <w:bottom w:val="none" w:sz="0" w:space="0" w:color="auto"/>
                            <w:right w:val="none" w:sz="0" w:space="0" w:color="auto"/>
                          </w:divBdr>
                          <w:divsChild>
                            <w:div w:id="936599952">
                              <w:marLeft w:val="0"/>
                              <w:marRight w:val="0"/>
                              <w:marTop w:val="0"/>
                              <w:marBottom w:val="0"/>
                              <w:divBdr>
                                <w:top w:val="none" w:sz="0" w:space="0" w:color="auto"/>
                                <w:left w:val="none" w:sz="0" w:space="0" w:color="auto"/>
                                <w:bottom w:val="none" w:sz="0" w:space="0" w:color="auto"/>
                                <w:right w:val="none" w:sz="0" w:space="0" w:color="auto"/>
                              </w:divBdr>
                              <w:divsChild>
                                <w:div w:id="140007535">
                                  <w:marLeft w:val="0"/>
                                  <w:marRight w:val="0"/>
                                  <w:marTop w:val="0"/>
                                  <w:marBottom w:val="0"/>
                                  <w:divBdr>
                                    <w:top w:val="none" w:sz="0" w:space="0" w:color="auto"/>
                                    <w:left w:val="none" w:sz="0" w:space="0" w:color="auto"/>
                                    <w:bottom w:val="none" w:sz="0" w:space="0" w:color="auto"/>
                                    <w:right w:val="none" w:sz="0" w:space="0" w:color="auto"/>
                                  </w:divBdr>
                                  <w:divsChild>
                                    <w:div w:id="750585538">
                                      <w:marLeft w:val="0"/>
                                      <w:marRight w:val="0"/>
                                      <w:marTop w:val="0"/>
                                      <w:marBottom w:val="0"/>
                                      <w:divBdr>
                                        <w:top w:val="none" w:sz="0" w:space="0" w:color="auto"/>
                                        <w:left w:val="none" w:sz="0" w:space="0" w:color="auto"/>
                                        <w:bottom w:val="none" w:sz="0" w:space="0" w:color="auto"/>
                                        <w:right w:val="none" w:sz="0" w:space="0" w:color="auto"/>
                                      </w:divBdr>
                                    </w:div>
                                    <w:div w:id="12858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479658">
      <w:bodyDiv w:val="1"/>
      <w:marLeft w:val="0"/>
      <w:marRight w:val="0"/>
      <w:marTop w:val="0"/>
      <w:marBottom w:val="0"/>
      <w:divBdr>
        <w:top w:val="none" w:sz="0" w:space="0" w:color="auto"/>
        <w:left w:val="none" w:sz="0" w:space="0" w:color="auto"/>
        <w:bottom w:val="none" w:sz="0" w:space="0" w:color="auto"/>
        <w:right w:val="none" w:sz="0" w:space="0" w:color="auto"/>
      </w:divBdr>
      <w:divsChild>
        <w:div w:id="1933003722">
          <w:marLeft w:val="0"/>
          <w:marRight w:val="0"/>
          <w:marTop w:val="0"/>
          <w:marBottom w:val="0"/>
          <w:divBdr>
            <w:top w:val="none" w:sz="0" w:space="0" w:color="auto"/>
            <w:left w:val="none" w:sz="0" w:space="0" w:color="auto"/>
            <w:bottom w:val="none" w:sz="0" w:space="0" w:color="auto"/>
            <w:right w:val="none" w:sz="0" w:space="0" w:color="auto"/>
          </w:divBdr>
          <w:divsChild>
            <w:div w:id="2135757059">
              <w:marLeft w:val="0"/>
              <w:marRight w:val="0"/>
              <w:marTop w:val="0"/>
              <w:marBottom w:val="0"/>
              <w:divBdr>
                <w:top w:val="none" w:sz="0" w:space="0" w:color="auto"/>
                <w:left w:val="none" w:sz="0" w:space="0" w:color="auto"/>
                <w:bottom w:val="none" w:sz="0" w:space="0" w:color="auto"/>
                <w:right w:val="none" w:sz="0" w:space="0" w:color="auto"/>
              </w:divBdr>
              <w:divsChild>
                <w:div w:id="2090928839">
                  <w:marLeft w:val="0"/>
                  <w:marRight w:val="0"/>
                  <w:marTop w:val="0"/>
                  <w:marBottom w:val="0"/>
                  <w:divBdr>
                    <w:top w:val="single" w:sz="6" w:space="0" w:color="DDDDDD"/>
                    <w:left w:val="none" w:sz="0" w:space="0" w:color="auto"/>
                    <w:bottom w:val="none" w:sz="0" w:space="0" w:color="auto"/>
                    <w:right w:val="none" w:sz="0" w:space="0" w:color="auto"/>
                  </w:divBdr>
                  <w:divsChild>
                    <w:div w:id="1912620537">
                      <w:marLeft w:val="345"/>
                      <w:marRight w:val="360"/>
                      <w:marTop w:val="375"/>
                      <w:marBottom w:val="330"/>
                      <w:divBdr>
                        <w:top w:val="none" w:sz="0" w:space="0" w:color="auto"/>
                        <w:left w:val="none" w:sz="0" w:space="0" w:color="auto"/>
                        <w:bottom w:val="none" w:sz="0" w:space="0" w:color="auto"/>
                        <w:right w:val="none" w:sz="0" w:space="0" w:color="auto"/>
                      </w:divBdr>
                      <w:divsChild>
                        <w:div w:id="354617130">
                          <w:marLeft w:val="0"/>
                          <w:marRight w:val="0"/>
                          <w:marTop w:val="0"/>
                          <w:marBottom w:val="0"/>
                          <w:divBdr>
                            <w:top w:val="none" w:sz="0" w:space="0" w:color="auto"/>
                            <w:left w:val="none" w:sz="0" w:space="0" w:color="auto"/>
                            <w:bottom w:val="none" w:sz="0" w:space="0" w:color="auto"/>
                            <w:right w:val="none" w:sz="0" w:space="0" w:color="auto"/>
                          </w:divBdr>
                          <w:divsChild>
                            <w:div w:id="8699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570811">
      <w:bodyDiv w:val="1"/>
      <w:marLeft w:val="0"/>
      <w:marRight w:val="0"/>
      <w:marTop w:val="0"/>
      <w:marBottom w:val="0"/>
      <w:divBdr>
        <w:top w:val="none" w:sz="0" w:space="0" w:color="auto"/>
        <w:left w:val="none" w:sz="0" w:space="0" w:color="auto"/>
        <w:bottom w:val="none" w:sz="0" w:space="0" w:color="auto"/>
        <w:right w:val="none" w:sz="0" w:space="0" w:color="auto"/>
      </w:divBdr>
    </w:div>
    <w:div w:id="926501823">
      <w:bodyDiv w:val="1"/>
      <w:marLeft w:val="0"/>
      <w:marRight w:val="0"/>
      <w:marTop w:val="0"/>
      <w:marBottom w:val="0"/>
      <w:divBdr>
        <w:top w:val="none" w:sz="0" w:space="0" w:color="auto"/>
        <w:left w:val="none" w:sz="0" w:space="0" w:color="auto"/>
        <w:bottom w:val="none" w:sz="0" w:space="0" w:color="auto"/>
        <w:right w:val="none" w:sz="0" w:space="0" w:color="auto"/>
      </w:divBdr>
    </w:div>
    <w:div w:id="959149070">
      <w:bodyDiv w:val="1"/>
      <w:marLeft w:val="0"/>
      <w:marRight w:val="0"/>
      <w:marTop w:val="0"/>
      <w:marBottom w:val="0"/>
      <w:divBdr>
        <w:top w:val="none" w:sz="0" w:space="0" w:color="auto"/>
        <w:left w:val="none" w:sz="0" w:space="0" w:color="auto"/>
        <w:bottom w:val="none" w:sz="0" w:space="0" w:color="auto"/>
        <w:right w:val="none" w:sz="0" w:space="0" w:color="auto"/>
      </w:divBdr>
    </w:div>
    <w:div w:id="1003701994">
      <w:bodyDiv w:val="1"/>
      <w:marLeft w:val="0"/>
      <w:marRight w:val="0"/>
      <w:marTop w:val="0"/>
      <w:marBottom w:val="0"/>
      <w:divBdr>
        <w:top w:val="none" w:sz="0" w:space="0" w:color="auto"/>
        <w:left w:val="none" w:sz="0" w:space="0" w:color="auto"/>
        <w:bottom w:val="none" w:sz="0" w:space="0" w:color="auto"/>
        <w:right w:val="none" w:sz="0" w:space="0" w:color="auto"/>
      </w:divBdr>
    </w:div>
    <w:div w:id="1040284689">
      <w:bodyDiv w:val="1"/>
      <w:marLeft w:val="0"/>
      <w:marRight w:val="0"/>
      <w:marTop w:val="0"/>
      <w:marBottom w:val="0"/>
      <w:divBdr>
        <w:top w:val="none" w:sz="0" w:space="0" w:color="auto"/>
        <w:left w:val="none" w:sz="0" w:space="0" w:color="auto"/>
        <w:bottom w:val="none" w:sz="0" w:space="0" w:color="auto"/>
        <w:right w:val="none" w:sz="0" w:space="0" w:color="auto"/>
      </w:divBdr>
    </w:div>
    <w:div w:id="1055202619">
      <w:bodyDiv w:val="1"/>
      <w:marLeft w:val="0"/>
      <w:marRight w:val="0"/>
      <w:marTop w:val="0"/>
      <w:marBottom w:val="0"/>
      <w:divBdr>
        <w:top w:val="none" w:sz="0" w:space="0" w:color="auto"/>
        <w:left w:val="none" w:sz="0" w:space="0" w:color="auto"/>
        <w:bottom w:val="none" w:sz="0" w:space="0" w:color="auto"/>
        <w:right w:val="none" w:sz="0" w:space="0" w:color="auto"/>
      </w:divBdr>
      <w:divsChild>
        <w:div w:id="926690716">
          <w:marLeft w:val="0"/>
          <w:marRight w:val="0"/>
          <w:marTop w:val="0"/>
          <w:marBottom w:val="0"/>
          <w:divBdr>
            <w:top w:val="none" w:sz="0" w:space="0" w:color="auto"/>
            <w:left w:val="none" w:sz="0" w:space="0" w:color="auto"/>
            <w:bottom w:val="none" w:sz="0" w:space="0" w:color="auto"/>
            <w:right w:val="none" w:sz="0" w:space="0" w:color="auto"/>
          </w:divBdr>
          <w:divsChild>
            <w:div w:id="291834163">
              <w:marLeft w:val="0"/>
              <w:marRight w:val="0"/>
              <w:marTop w:val="0"/>
              <w:marBottom w:val="0"/>
              <w:divBdr>
                <w:top w:val="none" w:sz="0" w:space="0" w:color="auto"/>
                <w:left w:val="none" w:sz="0" w:space="0" w:color="auto"/>
                <w:bottom w:val="none" w:sz="0" w:space="0" w:color="auto"/>
                <w:right w:val="none" w:sz="0" w:space="0" w:color="auto"/>
              </w:divBdr>
              <w:divsChild>
                <w:div w:id="1722558944">
                  <w:marLeft w:val="0"/>
                  <w:marRight w:val="0"/>
                  <w:marTop w:val="0"/>
                  <w:marBottom w:val="0"/>
                  <w:divBdr>
                    <w:top w:val="single" w:sz="6" w:space="0" w:color="DDDDDD"/>
                    <w:left w:val="none" w:sz="0" w:space="0" w:color="auto"/>
                    <w:bottom w:val="none" w:sz="0" w:space="0" w:color="auto"/>
                    <w:right w:val="none" w:sz="0" w:space="0" w:color="auto"/>
                  </w:divBdr>
                  <w:divsChild>
                    <w:div w:id="1879245146">
                      <w:marLeft w:val="345"/>
                      <w:marRight w:val="360"/>
                      <w:marTop w:val="375"/>
                      <w:marBottom w:val="330"/>
                      <w:divBdr>
                        <w:top w:val="none" w:sz="0" w:space="0" w:color="auto"/>
                        <w:left w:val="none" w:sz="0" w:space="0" w:color="auto"/>
                        <w:bottom w:val="none" w:sz="0" w:space="0" w:color="auto"/>
                        <w:right w:val="none" w:sz="0" w:space="0" w:color="auto"/>
                      </w:divBdr>
                      <w:divsChild>
                        <w:div w:id="437406800">
                          <w:marLeft w:val="0"/>
                          <w:marRight w:val="0"/>
                          <w:marTop w:val="0"/>
                          <w:marBottom w:val="0"/>
                          <w:divBdr>
                            <w:top w:val="none" w:sz="0" w:space="0" w:color="auto"/>
                            <w:left w:val="none" w:sz="0" w:space="0" w:color="auto"/>
                            <w:bottom w:val="none" w:sz="0" w:space="0" w:color="auto"/>
                            <w:right w:val="none" w:sz="0" w:space="0" w:color="auto"/>
                          </w:divBdr>
                        </w:div>
                        <w:div w:id="11955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08590">
      <w:bodyDiv w:val="1"/>
      <w:marLeft w:val="0"/>
      <w:marRight w:val="0"/>
      <w:marTop w:val="0"/>
      <w:marBottom w:val="0"/>
      <w:divBdr>
        <w:top w:val="none" w:sz="0" w:space="0" w:color="auto"/>
        <w:left w:val="none" w:sz="0" w:space="0" w:color="auto"/>
        <w:bottom w:val="none" w:sz="0" w:space="0" w:color="auto"/>
        <w:right w:val="none" w:sz="0" w:space="0" w:color="auto"/>
      </w:divBdr>
      <w:divsChild>
        <w:div w:id="629437496">
          <w:marLeft w:val="0"/>
          <w:marRight w:val="0"/>
          <w:marTop w:val="0"/>
          <w:marBottom w:val="0"/>
          <w:divBdr>
            <w:top w:val="none" w:sz="0" w:space="0" w:color="auto"/>
            <w:left w:val="none" w:sz="0" w:space="0" w:color="auto"/>
            <w:bottom w:val="none" w:sz="0" w:space="0" w:color="auto"/>
            <w:right w:val="none" w:sz="0" w:space="0" w:color="auto"/>
          </w:divBdr>
          <w:divsChild>
            <w:div w:id="52587394">
              <w:marLeft w:val="0"/>
              <w:marRight w:val="0"/>
              <w:marTop w:val="0"/>
              <w:marBottom w:val="0"/>
              <w:divBdr>
                <w:top w:val="none" w:sz="0" w:space="0" w:color="auto"/>
                <w:left w:val="none" w:sz="0" w:space="0" w:color="auto"/>
                <w:bottom w:val="none" w:sz="0" w:space="0" w:color="auto"/>
                <w:right w:val="none" w:sz="0" w:space="0" w:color="auto"/>
              </w:divBdr>
              <w:divsChild>
                <w:div w:id="598829187">
                  <w:marLeft w:val="0"/>
                  <w:marRight w:val="0"/>
                  <w:marTop w:val="0"/>
                  <w:marBottom w:val="0"/>
                  <w:divBdr>
                    <w:top w:val="single" w:sz="6" w:space="0" w:color="DDDDDD"/>
                    <w:left w:val="none" w:sz="0" w:space="0" w:color="auto"/>
                    <w:bottom w:val="none" w:sz="0" w:space="0" w:color="auto"/>
                    <w:right w:val="none" w:sz="0" w:space="0" w:color="auto"/>
                  </w:divBdr>
                  <w:divsChild>
                    <w:div w:id="1896240735">
                      <w:marLeft w:val="345"/>
                      <w:marRight w:val="360"/>
                      <w:marTop w:val="375"/>
                      <w:marBottom w:val="330"/>
                      <w:divBdr>
                        <w:top w:val="none" w:sz="0" w:space="0" w:color="auto"/>
                        <w:left w:val="none" w:sz="0" w:space="0" w:color="auto"/>
                        <w:bottom w:val="none" w:sz="0" w:space="0" w:color="auto"/>
                        <w:right w:val="none" w:sz="0" w:space="0" w:color="auto"/>
                      </w:divBdr>
                      <w:divsChild>
                        <w:div w:id="1763259058">
                          <w:marLeft w:val="0"/>
                          <w:marRight w:val="0"/>
                          <w:marTop w:val="0"/>
                          <w:marBottom w:val="0"/>
                          <w:divBdr>
                            <w:top w:val="none" w:sz="0" w:space="0" w:color="auto"/>
                            <w:left w:val="none" w:sz="0" w:space="0" w:color="auto"/>
                            <w:bottom w:val="none" w:sz="0" w:space="0" w:color="auto"/>
                            <w:right w:val="none" w:sz="0" w:space="0" w:color="auto"/>
                          </w:divBdr>
                          <w:divsChild>
                            <w:div w:id="446048238">
                              <w:marLeft w:val="0"/>
                              <w:marRight w:val="0"/>
                              <w:marTop w:val="0"/>
                              <w:marBottom w:val="0"/>
                              <w:divBdr>
                                <w:top w:val="none" w:sz="0" w:space="0" w:color="auto"/>
                                <w:left w:val="none" w:sz="0" w:space="0" w:color="auto"/>
                                <w:bottom w:val="none" w:sz="0" w:space="0" w:color="auto"/>
                                <w:right w:val="none" w:sz="0" w:space="0" w:color="auto"/>
                              </w:divBdr>
                              <w:divsChild>
                                <w:div w:id="1954360854">
                                  <w:marLeft w:val="0"/>
                                  <w:marRight w:val="0"/>
                                  <w:marTop w:val="0"/>
                                  <w:marBottom w:val="0"/>
                                  <w:divBdr>
                                    <w:top w:val="none" w:sz="0" w:space="0" w:color="auto"/>
                                    <w:left w:val="none" w:sz="0" w:space="0" w:color="auto"/>
                                    <w:bottom w:val="none" w:sz="0" w:space="0" w:color="auto"/>
                                    <w:right w:val="none" w:sz="0" w:space="0" w:color="auto"/>
                                  </w:divBdr>
                                  <w:divsChild>
                                    <w:div w:id="1989937362">
                                      <w:marLeft w:val="0"/>
                                      <w:marRight w:val="0"/>
                                      <w:marTop w:val="0"/>
                                      <w:marBottom w:val="0"/>
                                      <w:divBdr>
                                        <w:top w:val="none" w:sz="0" w:space="0" w:color="auto"/>
                                        <w:left w:val="none" w:sz="0" w:space="0" w:color="auto"/>
                                        <w:bottom w:val="none" w:sz="0" w:space="0" w:color="auto"/>
                                        <w:right w:val="none" w:sz="0" w:space="0" w:color="auto"/>
                                      </w:divBdr>
                                      <w:divsChild>
                                        <w:div w:id="1395660957">
                                          <w:marLeft w:val="0"/>
                                          <w:marRight w:val="0"/>
                                          <w:marTop w:val="0"/>
                                          <w:marBottom w:val="0"/>
                                          <w:divBdr>
                                            <w:top w:val="none" w:sz="0" w:space="0" w:color="auto"/>
                                            <w:left w:val="none" w:sz="0" w:space="0" w:color="auto"/>
                                            <w:bottom w:val="none" w:sz="0" w:space="0" w:color="auto"/>
                                            <w:right w:val="none" w:sz="0" w:space="0" w:color="auto"/>
                                          </w:divBdr>
                                        </w:div>
                                        <w:div w:id="1404716211">
                                          <w:marLeft w:val="0"/>
                                          <w:marRight w:val="0"/>
                                          <w:marTop w:val="0"/>
                                          <w:marBottom w:val="0"/>
                                          <w:divBdr>
                                            <w:top w:val="none" w:sz="0" w:space="0" w:color="auto"/>
                                            <w:left w:val="none" w:sz="0" w:space="0" w:color="auto"/>
                                            <w:bottom w:val="none" w:sz="0" w:space="0" w:color="auto"/>
                                            <w:right w:val="none" w:sz="0" w:space="0" w:color="auto"/>
                                          </w:divBdr>
                                        </w:div>
                                        <w:div w:id="573008990">
                                          <w:marLeft w:val="0"/>
                                          <w:marRight w:val="0"/>
                                          <w:marTop w:val="0"/>
                                          <w:marBottom w:val="0"/>
                                          <w:divBdr>
                                            <w:top w:val="none" w:sz="0" w:space="0" w:color="auto"/>
                                            <w:left w:val="none" w:sz="0" w:space="0" w:color="auto"/>
                                            <w:bottom w:val="none" w:sz="0" w:space="0" w:color="auto"/>
                                            <w:right w:val="none" w:sz="0" w:space="0" w:color="auto"/>
                                          </w:divBdr>
                                          <w:divsChild>
                                            <w:div w:id="5427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935413">
      <w:bodyDiv w:val="1"/>
      <w:marLeft w:val="0"/>
      <w:marRight w:val="0"/>
      <w:marTop w:val="0"/>
      <w:marBottom w:val="0"/>
      <w:divBdr>
        <w:top w:val="none" w:sz="0" w:space="0" w:color="auto"/>
        <w:left w:val="none" w:sz="0" w:space="0" w:color="auto"/>
        <w:bottom w:val="none" w:sz="0" w:space="0" w:color="auto"/>
        <w:right w:val="none" w:sz="0" w:space="0" w:color="auto"/>
      </w:divBdr>
      <w:divsChild>
        <w:div w:id="2142534583">
          <w:marLeft w:val="0"/>
          <w:marRight w:val="0"/>
          <w:marTop w:val="0"/>
          <w:marBottom w:val="0"/>
          <w:divBdr>
            <w:top w:val="none" w:sz="0" w:space="0" w:color="auto"/>
            <w:left w:val="none" w:sz="0" w:space="0" w:color="auto"/>
            <w:bottom w:val="none" w:sz="0" w:space="0" w:color="auto"/>
            <w:right w:val="none" w:sz="0" w:space="0" w:color="auto"/>
          </w:divBdr>
          <w:divsChild>
            <w:div w:id="898126871">
              <w:marLeft w:val="0"/>
              <w:marRight w:val="0"/>
              <w:marTop w:val="0"/>
              <w:marBottom w:val="0"/>
              <w:divBdr>
                <w:top w:val="none" w:sz="0" w:space="0" w:color="auto"/>
                <w:left w:val="none" w:sz="0" w:space="0" w:color="auto"/>
                <w:bottom w:val="none" w:sz="0" w:space="0" w:color="auto"/>
                <w:right w:val="none" w:sz="0" w:space="0" w:color="auto"/>
              </w:divBdr>
              <w:divsChild>
                <w:div w:id="609747135">
                  <w:marLeft w:val="0"/>
                  <w:marRight w:val="0"/>
                  <w:marTop w:val="0"/>
                  <w:marBottom w:val="0"/>
                  <w:divBdr>
                    <w:top w:val="single" w:sz="6" w:space="0" w:color="DDDDDD"/>
                    <w:left w:val="none" w:sz="0" w:space="0" w:color="auto"/>
                    <w:bottom w:val="none" w:sz="0" w:space="0" w:color="auto"/>
                    <w:right w:val="none" w:sz="0" w:space="0" w:color="auto"/>
                  </w:divBdr>
                  <w:divsChild>
                    <w:div w:id="1658682554">
                      <w:marLeft w:val="345"/>
                      <w:marRight w:val="360"/>
                      <w:marTop w:val="375"/>
                      <w:marBottom w:val="330"/>
                      <w:divBdr>
                        <w:top w:val="none" w:sz="0" w:space="0" w:color="auto"/>
                        <w:left w:val="none" w:sz="0" w:space="0" w:color="auto"/>
                        <w:bottom w:val="none" w:sz="0" w:space="0" w:color="auto"/>
                        <w:right w:val="none" w:sz="0" w:space="0" w:color="auto"/>
                      </w:divBdr>
                      <w:divsChild>
                        <w:div w:id="257758422">
                          <w:marLeft w:val="0"/>
                          <w:marRight w:val="0"/>
                          <w:marTop w:val="0"/>
                          <w:marBottom w:val="0"/>
                          <w:divBdr>
                            <w:top w:val="none" w:sz="0" w:space="0" w:color="auto"/>
                            <w:left w:val="none" w:sz="0" w:space="0" w:color="auto"/>
                            <w:bottom w:val="none" w:sz="0" w:space="0" w:color="auto"/>
                            <w:right w:val="none" w:sz="0" w:space="0" w:color="auto"/>
                          </w:divBdr>
                          <w:divsChild>
                            <w:div w:id="1125545709">
                              <w:marLeft w:val="0"/>
                              <w:marRight w:val="0"/>
                              <w:marTop w:val="0"/>
                              <w:marBottom w:val="0"/>
                              <w:divBdr>
                                <w:top w:val="none" w:sz="0" w:space="0" w:color="auto"/>
                                <w:left w:val="none" w:sz="0" w:space="0" w:color="auto"/>
                                <w:bottom w:val="none" w:sz="0" w:space="0" w:color="auto"/>
                                <w:right w:val="none" w:sz="0" w:space="0" w:color="auto"/>
                              </w:divBdr>
                              <w:divsChild>
                                <w:div w:id="7231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762387">
      <w:bodyDiv w:val="1"/>
      <w:marLeft w:val="0"/>
      <w:marRight w:val="0"/>
      <w:marTop w:val="0"/>
      <w:marBottom w:val="0"/>
      <w:divBdr>
        <w:top w:val="none" w:sz="0" w:space="0" w:color="auto"/>
        <w:left w:val="none" w:sz="0" w:space="0" w:color="auto"/>
        <w:bottom w:val="none" w:sz="0" w:space="0" w:color="auto"/>
        <w:right w:val="none" w:sz="0" w:space="0" w:color="auto"/>
      </w:divBdr>
      <w:divsChild>
        <w:div w:id="746532388">
          <w:marLeft w:val="0"/>
          <w:marRight w:val="0"/>
          <w:marTop w:val="0"/>
          <w:marBottom w:val="0"/>
          <w:divBdr>
            <w:top w:val="none" w:sz="0" w:space="0" w:color="auto"/>
            <w:left w:val="none" w:sz="0" w:space="0" w:color="auto"/>
            <w:bottom w:val="none" w:sz="0" w:space="0" w:color="auto"/>
            <w:right w:val="none" w:sz="0" w:space="0" w:color="auto"/>
          </w:divBdr>
          <w:divsChild>
            <w:div w:id="541940640">
              <w:marLeft w:val="0"/>
              <w:marRight w:val="0"/>
              <w:marTop w:val="0"/>
              <w:marBottom w:val="0"/>
              <w:divBdr>
                <w:top w:val="none" w:sz="0" w:space="0" w:color="auto"/>
                <w:left w:val="none" w:sz="0" w:space="0" w:color="auto"/>
                <w:bottom w:val="none" w:sz="0" w:space="0" w:color="auto"/>
                <w:right w:val="none" w:sz="0" w:space="0" w:color="auto"/>
              </w:divBdr>
              <w:divsChild>
                <w:div w:id="500464943">
                  <w:marLeft w:val="0"/>
                  <w:marRight w:val="0"/>
                  <w:marTop w:val="0"/>
                  <w:marBottom w:val="0"/>
                  <w:divBdr>
                    <w:top w:val="single" w:sz="6" w:space="0" w:color="DDDDDD"/>
                    <w:left w:val="none" w:sz="0" w:space="0" w:color="auto"/>
                    <w:bottom w:val="none" w:sz="0" w:space="0" w:color="auto"/>
                    <w:right w:val="none" w:sz="0" w:space="0" w:color="auto"/>
                  </w:divBdr>
                  <w:divsChild>
                    <w:div w:id="1937784000">
                      <w:marLeft w:val="345"/>
                      <w:marRight w:val="360"/>
                      <w:marTop w:val="375"/>
                      <w:marBottom w:val="330"/>
                      <w:divBdr>
                        <w:top w:val="none" w:sz="0" w:space="0" w:color="auto"/>
                        <w:left w:val="none" w:sz="0" w:space="0" w:color="auto"/>
                        <w:bottom w:val="none" w:sz="0" w:space="0" w:color="auto"/>
                        <w:right w:val="none" w:sz="0" w:space="0" w:color="auto"/>
                      </w:divBdr>
                      <w:divsChild>
                        <w:div w:id="1196886350">
                          <w:marLeft w:val="0"/>
                          <w:marRight w:val="0"/>
                          <w:marTop w:val="0"/>
                          <w:marBottom w:val="0"/>
                          <w:divBdr>
                            <w:top w:val="none" w:sz="0" w:space="0" w:color="auto"/>
                            <w:left w:val="none" w:sz="0" w:space="0" w:color="auto"/>
                            <w:bottom w:val="none" w:sz="0" w:space="0" w:color="auto"/>
                            <w:right w:val="none" w:sz="0" w:space="0" w:color="auto"/>
                          </w:divBdr>
                          <w:divsChild>
                            <w:div w:id="1124151505">
                              <w:marLeft w:val="0"/>
                              <w:marRight w:val="0"/>
                              <w:marTop w:val="0"/>
                              <w:marBottom w:val="0"/>
                              <w:divBdr>
                                <w:top w:val="none" w:sz="0" w:space="0" w:color="auto"/>
                                <w:left w:val="none" w:sz="0" w:space="0" w:color="auto"/>
                                <w:bottom w:val="none" w:sz="0" w:space="0" w:color="auto"/>
                                <w:right w:val="none" w:sz="0" w:space="0" w:color="auto"/>
                              </w:divBdr>
                              <w:divsChild>
                                <w:div w:id="35392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618014">
                                      <w:marLeft w:val="0"/>
                                      <w:marRight w:val="0"/>
                                      <w:marTop w:val="0"/>
                                      <w:marBottom w:val="0"/>
                                      <w:divBdr>
                                        <w:top w:val="none" w:sz="0" w:space="0" w:color="auto"/>
                                        <w:left w:val="none" w:sz="0" w:space="0" w:color="auto"/>
                                        <w:bottom w:val="none" w:sz="0" w:space="0" w:color="auto"/>
                                        <w:right w:val="none" w:sz="0" w:space="0" w:color="auto"/>
                                      </w:divBdr>
                                    </w:div>
                                  </w:divsChild>
                                </w:div>
                                <w:div w:id="1563758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792261">
                                      <w:marLeft w:val="0"/>
                                      <w:marRight w:val="0"/>
                                      <w:marTop w:val="0"/>
                                      <w:marBottom w:val="0"/>
                                      <w:divBdr>
                                        <w:top w:val="none" w:sz="0" w:space="0" w:color="auto"/>
                                        <w:left w:val="none" w:sz="0" w:space="0" w:color="auto"/>
                                        <w:bottom w:val="none" w:sz="0" w:space="0" w:color="auto"/>
                                        <w:right w:val="none" w:sz="0" w:space="0" w:color="auto"/>
                                      </w:divBdr>
                                    </w:div>
                                  </w:divsChild>
                                </w:div>
                                <w:div w:id="35086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576">
                                      <w:marLeft w:val="0"/>
                                      <w:marRight w:val="0"/>
                                      <w:marTop w:val="0"/>
                                      <w:marBottom w:val="0"/>
                                      <w:divBdr>
                                        <w:top w:val="none" w:sz="0" w:space="0" w:color="auto"/>
                                        <w:left w:val="none" w:sz="0" w:space="0" w:color="auto"/>
                                        <w:bottom w:val="none" w:sz="0" w:space="0" w:color="auto"/>
                                        <w:right w:val="none" w:sz="0" w:space="0" w:color="auto"/>
                                      </w:divBdr>
                                    </w:div>
                                  </w:divsChild>
                                </w:div>
                                <w:div w:id="140544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442766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258363">
                                      <w:marLeft w:val="0"/>
                                      <w:marRight w:val="0"/>
                                      <w:marTop w:val="0"/>
                                      <w:marBottom w:val="0"/>
                                      <w:divBdr>
                                        <w:top w:val="none" w:sz="0" w:space="0" w:color="auto"/>
                                        <w:left w:val="none" w:sz="0" w:space="0" w:color="auto"/>
                                        <w:bottom w:val="none" w:sz="0" w:space="0" w:color="auto"/>
                                        <w:right w:val="none" w:sz="0" w:space="0" w:color="auto"/>
                                      </w:divBdr>
                                    </w:div>
                                  </w:divsChild>
                                </w:div>
                                <w:div w:id="1633629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7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364571">
      <w:bodyDiv w:val="1"/>
      <w:marLeft w:val="0"/>
      <w:marRight w:val="0"/>
      <w:marTop w:val="0"/>
      <w:marBottom w:val="0"/>
      <w:divBdr>
        <w:top w:val="none" w:sz="0" w:space="0" w:color="auto"/>
        <w:left w:val="none" w:sz="0" w:space="0" w:color="auto"/>
        <w:bottom w:val="none" w:sz="0" w:space="0" w:color="auto"/>
        <w:right w:val="none" w:sz="0" w:space="0" w:color="auto"/>
      </w:divBdr>
    </w:div>
    <w:div w:id="1206867905">
      <w:bodyDiv w:val="1"/>
      <w:marLeft w:val="0"/>
      <w:marRight w:val="0"/>
      <w:marTop w:val="0"/>
      <w:marBottom w:val="0"/>
      <w:divBdr>
        <w:top w:val="none" w:sz="0" w:space="0" w:color="auto"/>
        <w:left w:val="none" w:sz="0" w:space="0" w:color="auto"/>
        <w:bottom w:val="none" w:sz="0" w:space="0" w:color="auto"/>
        <w:right w:val="none" w:sz="0" w:space="0" w:color="auto"/>
      </w:divBdr>
    </w:div>
    <w:div w:id="1236041525">
      <w:bodyDiv w:val="1"/>
      <w:marLeft w:val="0"/>
      <w:marRight w:val="0"/>
      <w:marTop w:val="0"/>
      <w:marBottom w:val="0"/>
      <w:divBdr>
        <w:top w:val="none" w:sz="0" w:space="0" w:color="auto"/>
        <w:left w:val="none" w:sz="0" w:space="0" w:color="auto"/>
        <w:bottom w:val="none" w:sz="0" w:space="0" w:color="auto"/>
        <w:right w:val="none" w:sz="0" w:space="0" w:color="auto"/>
      </w:divBdr>
    </w:div>
    <w:div w:id="1238827499">
      <w:bodyDiv w:val="1"/>
      <w:marLeft w:val="0"/>
      <w:marRight w:val="0"/>
      <w:marTop w:val="0"/>
      <w:marBottom w:val="0"/>
      <w:divBdr>
        <w:top w:val="none" w:sz="0" w:space="0" w:color="auto"/>
        <w:left w:val="none" w:sz="0" w:space="0" w:color="auto"/>
        <w:bottom w:val="none" w:sz="0" w:space="0" w:color="auto"/>
        <w:right w:val="none" w:sz="0" w:space="0" w:color="auto"/>
      </w:divBdr>
      <w:divsChild>
        <w:div w:id="428231861">
          <w:marLeft w:val="0"/>
          <w:marRight w:val="0"/>
          <w:marTop w:val="0"/>
          <w:marBottom w:val="0"/>
          <w:divBdr>
            <w:top w:val="none" w:sz="0" w:space="0" w:color="auto"/>
            <w:left w:val="none" w:sz="0" w:space="0" w:color="auto"/>
            <w:bottom w:val="none" w:sz="0" w:space="0" w:color="auto"/>
            <w:right w:val="none" w:sz="0" w:space="0" w:color="auto"/>
          </w:divBdr>
          <w:divsChild>
            <w:div w:id="535387927">
              <w:marLeft w:val="0"/>
              <w:marRight w:val="0"/>
              <w:marTop w:val="0"/>
              <w:marBottom w:val="0"/>
              <w:divBdr>
                <w:top w:val="none" w:sz="0" w:space="0" w:color="auto"/>
                <w:left w:val="none" w:sz="0" w:space="0" w:color="auto"/>
                <w:bottom w:val="none" w:sz="0" w:space="0" w:color="auto"/>
                <w:right w:val="none" w:sz="0" w:space="0" w:color="auto"/>
              </w:divBdr>
              <w:divsChild>
                <w:div w:id="373429640">
                  <w:marLeft w:val="0"/>
                  <w:marRight w:val="0"/>
                  <w:marTop w:val="0"/>
                  <w:marBottom w:val="0"/>
                  <w:divBdr>
                    <w:top w:val="single" w:sz="6" w:space="0" w:color="DDDDDD"/>
                    <w:left w:val="none" w:sz="0" w:space="0" w:color="auto"/>
                    <w:bottom w:val="none" w:sz="0" w:space="0" w:color="auto"/>
                    <w:right w:val="none" w:sz="0" w:space="0" w:color="auto"/>
                  </w:divBdr>
                  <w:divsChild>
                    <w:div w:id="1926525667">
                      <w:marLeft w:val="345"/>
                      <w:marRight w:val="360"/>
                      <w:marTop w:val="375"/>
                      <w:marBottom w:val="330"/>
                      <w:divBdr>
                        <w:top w:val="none" w:sz="0" w:space="0" w:color="auto"/>
                        <w:left w:val="none" w:sz="0" w:space="0" w:color="auto"/>
                        <w:bottom w:val="none" w:sz="0" w:space="0" w:color="auto"/>
                        <w:right w:val="none" w:sz="0" w:space="0" w:color="auto"/>
                      </w:divBdr>
                      <w:divsChild>
                        <w:div w:id="761950389">
                          <w:marLeft w:val="0"/>
                          <w:marRight w:val="0"/>
                          <w:marTop w:val="0"/>
                          <w:marBottom w:val="0"/>
                          <w:divBdr>
                            <w:top w:val="none" w:sz="0" w:space="0" w:color="auto"/>
                            <w:left w:val="none" w:sz="0" w:space="0" w:color="auto"/>
                            <w:bottom w:val="none" w:sz="0" w:space="0" w:color="auto"/>
                            <w:right w:val="none" w:sz="0" w:space="0" w:color="auto"/>
                          </w:divBdr>
                          <w:divsChild>
                            <w:div w:id="905653916">
                              <w:marLeft w:val="0"/>
                              <w:marRight w:val="0"/>
                              <w:marTop w:val="0"/>
                              <w:marBottom w:val="0"/>
                              <w:divBdr>
                                <w:top w:val="none" w:sz="0" w:space="0" w:color="auto"/>
                                <w:left w:val="none" w:sz="0" w:space="0" w:color="auto"/>
                                <w:bottom w:val="none" w:sz="0" w:space="0" w:color="auto"/>
                                <w:right w:val="none" w:sz="0" w:space="0" w:color="auto"/>
                              </w:divBdr>
                              <w:divsChild>
                                <w:div w:id="14113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116912">
      <w:bodyDiv w:val="1"/>
      <w:marLeft w:val="0"/>
      <w:marRight w:val="0"/>
      <w:marTop w:val="0"/>
      <w:marBottom w:val="0"/>
      <w:divBdr>
        <w:top w:val="none" w:sz="0" w:space="0" w:color="auto"/>
        <w:left w:val="none" w:sz="0" w:space="0" w:color="auto"/>
        <w:bottom w:val="none" w:sz="0" w:space="0" w:color="auto"/>
        <w:right w:val="none" w:sz="0" w:space="0" w:color="auto"/>
      </w:divBdr>
      <w:divsChild>
        <w:div w:id="861624662">
          <w:marLeft w:val="0"/>
          <w:marRight w:val="0"/>
          <w:marTop w:val="0"/>
          <w:marBottom w:val="0"/>
          <w:divBdr>
            <w:top w:val="none" w:sz="0" w:space="0" w:color="auto"/>
            <w:left w:val="none" w:sz="0" w:space="0" w:color="auto"/>
            <w:bottom w:val="none" w:sz="0" w:space="0" w:color="auto"/>
            <w:right w:val="none" w:sz="0" w:space="0" w:color="auto"/>
          </w:divBdr>
          <w:divsChild>
            <w:div w:id="1629815257">
              <w:marLeft w:val="0"/>
              <w:marRight w:val="0"/>
              <w:marTop w:val="0"/>
              <w:marBottom w:val="0"/>
              <w:divBdr>
                <w:top w:val="none" w:sz="0" w:space="0" w:color="auto"/>
                <w:left w:val="none" w:sz="0" w:space="0" w:color="auto"/>
                <w:bottom w:val="none" w:sz="0" w:space="0" w:color="auto"/>
                <w:right w:val="none" w:sz="0" w:space="0" w:color="auto"/>
              </w:divBdr>
              <w:divsChild>
                <w:div w:id="1803499970">
                  <w:marLeft w:val="0"/>
                  <w:marRight w:val="0"/>
                  <w:marTop w:val="0"/>
                  <w:marBottom w:val="0"/>
                  <w:divBdr>
                    <w:top w:val="single" w:sz="6" w:space="0" w:color="DDDDDD"/>
                    <w:left w:val="none" w:sz="0" w:space="0" w:color="auto"/>
                    <w:bottom w:val="none" w:sz="0" w:space="0" w:color="auto"/>
                    <w:right w:val="none" w:sz="0" w:space="0" w:color="auto"/>
                  </w:divBdr>
                  <w:divsChild>
                    <w:div w:id="194192753">
                      <w:marLeft w:val="345"/>
                      <w:marRight w:val="360"/>
                      <w:marTop w:val="375"/>
                      <w:marBottom w:val="330"/>
                      <w:divBdr>
                        <w:top w:val="none" w:sz="0" w:space="0" w:color="auto"/>
                        <w:left w:val="none" w:sz="0" w:space="0" w:color="auto"/>
                        <w:bottom w:val="none" w:sz="0" w:space="0" w:color="auto"/>
                        <w:right w:val="none" w:sz="0" w:space="0" w:color="auto"/>
                      </w:divBdr>
                      <w:divsChild>
                        <w:div w:id="740758873">
                          <w:marLeft w:val="0"/>
                          <w:marRight w:val="0"/>
                          <w:marTop w:val="0"/>
                          <w:marBottom w:val="0"/>
                          <w:divBdr>
                            <w:top w:val="none" w:sz="0" w:space="0" w:color="auto"/>
                            <w:left w:val="none" w:sz="0" w:space="0" w:color="auto"/>
                            <w:bottom w:val="none" w:sz="0" w:space="0" w:color="auto"/>
                            <w:right w:val="none" w:sz="0" w:space="0" w:color="auto"/>
                          </w:divBdr>
                          <w:divsChild>
                            <w:div w:id="219630822">
                              <w:marLeft w:val="0"/>
                              <w:marRight w:val="0"/>
                              <w:marTop w:val="0"/>
                              <w:marBottom w:val="0"/>
                              <w:divBdr>
                                <w:top w:val="none" w:sz="0" w:space="0" w:color="auto"/>
                                <w:left w:val="none" w:sz="0" w:space="0" w:color="auto"/>
                                <w:bottom w:val="none" w:sz="0" w:space="0" w:color="auto"/>
                                <w:right w:val="none" w:sz="0" w:space="0" w:color="auto"/>
                              </w:divBdr>
                              <w:divsChild>
                                <w:div w:id="11428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206261">
      <w:bodyDiv w:val="1"/>
      <w:marLeft w:val="0"/>
      <w:marRight w:val="0"/>
      <w:marTop w:val="0"/>
      <w:marBottom w:val="0"/>
      <w:divBdr>
        <w:top w:val="none" w:sz="0" w:space="0" w:color="auto"/>
        <w:left w:val="none" w:sz="0" w:space="0" w:color="auto"/>
        <w:bottom w:val="none" w:sz="0" w:space="0" w:color="auto"/>
        <w:right w:val="none" w:sz="0" w:space="0" w:color="auto"/>
      </w:divBdr>
      <w:divsChild>
        <w:div w:id="1783844241">
          <w:marLeft w:val="0"/>
          <w:marRight w:val="0"/>
          <w:marTop w:val="0"/>
          <w:marBottom w:val="0"/>
          <w:divBdr>
            <w:top w:val="none" w:sz="0" w:space="0" w:color="auto"/>
            <w:left w:val="none" w:sz="0" w:space="0" w:color="auto"/>
            <w:bottom w:val="none" w:sz="0" w:space="0" w:color="auto"/>
            <w:right w:val="none" w:sz="0" w:space="0" w:color="auto"/>
          </w:divBdr>
          <w:divsChild>
            <w:div w:id="1691681676">
              <w:marLeft w:val="0"/>
              <w:marRight w:val="0"/>
              <w:marTop w:val="0"/>
              <w:marBottom w:val="0"/>
              <w:divBdr>
                <w:top w:val="none" w:sz="0" w:space="0" w:color="auto"/>
                <w:left w:val="none" w:sz="0" w:space="0" w:color="auto"/>
                <w:bottom w:val="none" w:sz="0" w:space="0" w:color="auto"/>
                <w:right w:val="none" w:sz="0" w:space="0" w:color="auto"/>
              </w:divBdr>
              <w:divsChild>
                <w:div w:id="1201479601">
                  <w:marLeft w:val="0"/>
                  <w:marRight w:val="0"/>
                  <w:marTop w:val="0"/>
                  <w:marBottom w:val="0"/>
                  <w:divBdr>
                    <w:top w:val="single" w:sz="6" w:space="0" w:color="DDDDDD"/>
                    <w:left w:val="none" w:sz="0" w:space="0" w:color="auto"/>
                    <w:bottom w:val="none" w:sz="0" w:space="0" w:color="auto"/>
                    <w:right w:val="none" w:sz="0" w:space="0" w:color="auto"/>
                  </w:divBdr>
                  <w:divsChild>
                    <w:div w:id="1259562350">
                      <w:marLeft w:val="345"/>
                      <w:marRight w:val="360"/>
                      <w:marTop w:val="375"/>
                      <w:marBottom w:val="330"/>
                      <w:divBdr>
                        <w:top w:val="none" w:sz="0" w:space="0" w:color="auto"/>
                        <w:left w:val="none" w:sz="0" w:space="0" w:color="auto"/>
                        <w:bottom w:val="none" w:sz="0" w:space="0" w:color="auto"/>
                        <w:right w:val="none" w:sz="0" w:space="0" w:color="auto"/>
                      </w:divBdr>
                      <w:divsChild>
                        <w:div w:id="1650553032">
                          <w:marLeft w:val="0"/>
                          <w:marRight w:val="0"/>
                          <w:marTop w:val="0"/>
                          <w:marBottom w:val="0"/>
                          <w:divBdr>
                            <w:top w:val="none" w:sz="0" w:space="0" w:color="auto"/>
                            <w:left w:val="none" w:sz="0" w:space="0" w:color="auto"/>
                            <w:bottom w:val="none" w:sz="0" w:space="0" w:color="auto"/>
                            <w:right w:val="none" w:sz="0" w:space="0" w:color="auto"/>
                          </w:divBdr>
                          <w:divsChild>
                            <w:div w:id="767510205">
                              <w:marLeft w:val="0"/>
                              <w:marRight w:val="0"/>
                              <w:marTop w:val="0"/>
                              <w:marBottom w:val="0"/>
                              <w:divBdr>
                                <w:top w:val="none" w:sz="0" w:space="0" w:color="auto"/>
                                <w:left w:val="none" w:sz="0" w:space="0" w:color="auto"/>
                                <w:bottom w:val="none" w:sz="0" w:space="0" w:color="auto"/>
                                <w:right w:val="none" w:sz="0" w:space="0" w:color="auto"/>
                              </w:divBdr>
                              <w:divsChild>
                                <w:div w:id="2103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095529">
      <w:bodyDiv w:val="1"/>
      <w:marLeft w:val="0"/>
      <w:marRight w:val="0"/>
      <w:marTop w:val="0"/>
      <w:marBottom w:val="0"/>
      <w:divBdr>
        <w:top w:val="none" w:sz="0" w:space="0" w:color="auto"/>
        <w:left w:val="none" w:sz="0" w:space="0" w:color="auto"/>
        <w:bottom w:val="none" w:sz="0" w:space="0" w:color="auto"/>
        <w:right w:val="none" w:sz="0" w:space="0" w:color="auto"/>
      </w:divBdr>
      <w:divsChild>
        <w:div w:id="161314989">
          <w:marLeft w:val="0"/>
          <w:marRight w:val="0"/>
          <w:marTop w:val="0"/>
          <w:marBottom w:val="0"/>
          <w:divBdr>
            <w:top w:val="none" w:sz="0" w:space="0" w:color="auto"/>
            <w:left w:val="none" w:sz="0" w:space="0" w:color="auto"/>
            <w:bottom w:val="none" w:sz="0" w:space="0" w:color="auto"/>
            <w:right w:val="none" w:sz="0" w:space="0" w:color="auto"/>
          </w:divBdr>
        </w:div>
        <w:div w:id="1021971512">
          <w:marLeft w:val="0"/>
          <w:marRight w:val="0"/>
          <w:marTop w:val="0"/>
          <w:marBottom w:val="0"/>
          <w:divBdr>
            <w:top w:val="none" w:sz="0" w:space="0" w:color="auto"/>
            <w:left w:val="none" w:sz="0" w:space="0" w:color="auto"/>
            <w:bottom w:val="none" w:sz="0" w:space="0" w:color="auto"/>
            <w:right w:val="none" w:sz="0" w:space="0" w:color="auto"/>
          </w:divBdr>
        </w:div>
        <w:div w:id="1219895261">
          <w:marLeft w:val="0"/>
          <w:marRight w:val="0"/>
          <w:marTop w:val="0"/>
          <w:marBottom w:val="0"/>
          <w:divBdr>
            <w:top w:val="none" w:sz="0" w:space="0" w:color="auto"/>
            <w:left w:val="none" w:sz="0" w:space="0" w:color="auto"/>
            <w:bottom w:val="none" w:sz="0" w:space="0" w:color="auto"/>
            <w:right w:val="none" w:sz="0" w:space="0" w:color="auto"/>
          </w:divBdr>
        </w:div>
        <w:div w:id="1862275514">
          <w:marLeft w:val="0"/>
          <w:marRight w:val="0"/>
          <w:marTop w:val="0"/>
          <w:marBottom w:val="0"/>
          <w:divBdr>
            <w:top w:val="none" w:sz="0" w:space="0" w:color="auto"/>
            <w:left w:val="none" w:sz="0" w:space="0" w:color="auto"/>
            <w:bottom w:val="none" w:sz="0" w:space="0" w:color="auto"/>
            <w:right w:val="none" w:sz="0" w:space="0" w:color="auto"/>
          </w:divBdr>
        </w:div>
        <w:div w:id="620187213">
          <w:marLeft w:val="0"/>
          <w:marRight w:val="0"/>
          <w:marTop w:val="0"/>
          <w:marBottom w:val="0"/>
          <w:divBdr>
            <w:top w:val="none" w:sz="0" w:space="0" w:color="auto"/>
            <w:left w:val="none" w:sz="0" w:space="0" w:color="auto"/>
            <w:bottom w:val="none" w:sz="0" w:space="0" w:color="auto"/>
            <w:right w:val="none" w:sz="0" w:space="0" w:color="auto"/>
          </w:divBdr>
        </w:div>
        <w:div w:id="2097092528">
          <w:marLeft w:val="0"/>
          <w:marRight w:val="0"/>
          <w:marTop w:val="0"/>
          <w:marBottom w:val="0"/>
          <w:divBdr>
            <w:top w:val="none" w:sz="0" w:space="0" w:color="auto"/>
            <w:left w:val="none" w:sz="0" w:space="0" w:color="auto"/>
            <w:bottom w:val="none" w:sz="0" w:space="0" w:color="auto"/>
            <w:right w:val="none" w:sz="0" w:space="0" w:color="auto"/>
          </w:divBdr>
        </w:div>
        <w:div w:id="1523548158">
          <w:marLeft w:val="0"/>
          <w:marRight w:val="0"/>
          <w:marTop w:val="0"/>
          <w:marBottom w:val="0"/>
          <w:divBdr>
            <w:top w:val="none" w:sz="0" w:space="0" w:color="auto"/>
            <w:left w:val="none" w:sz="0" w:space="0" w:color="auto"/>
            <w:bottom w:val="none" w:sz="0" w:space="0" w:color="auto"/>
            <w:right w:val="none" w:sz="0" w:space="0" w:color="auto"/>
          </w:divBdr>
        </w:div>
        <w:div w:id="1427726992">
          <w:marLeft w:val="0"/>
          <w:marRight w:val="0"/>
          <w:marTop w:val="0"/>
          <w:marBottom w:val="0"/>
          <w:divBdr>
            <w:top w:val="none" w:sz="0" w:space="0" w:color="auto"/>
            <w:left w:val="none" w:sz="0" w:space="0" w:color="auto"/>
            <w:bottom w:val="none" w:sz="0" w:space="0" w:color="auto"/>
            <w:right w:val="none" w:sz="0" w:space="0" w:color="auto"/>
          </w:divBdr>
        </w:div>
      </w:divsChild>
    </w:div>
    <w:div w:id="1383361557">
      <w:bodyDiv w:val="1"/>
      <w:marLeft w:val="0"/>
      <w:marRight w:val="0"/>
      <w:marTop w:val="0"/>
      <w:marBottom w:val="0"/>
      <w:divBdr>
        <w:top w:val="none" w:sz="0" w:space="0" w:color="auto"/>
        <w:left w:val="none" w:sz="0" w:space="0" w:color="auto"/>
        <w:bottom w:val="none" w:sz="0" w:space="0" w:color="auto"/>
        <w:right w:val="none" w:sz="0" w:space="0" w:color="auto"/>
      </w:divBdr>
      <w:divsChild>
        <w:div w:id="506167290">
          <w:marLeft w:val="0"/>
          <w:marRight w:val="0"/>
          <w:marTop w:val="0"/>
          <w:marBottom w:val="0"/>
          <w:divBdr>
            <w:top w:val="none" w:sz="0" w:space="0" w:color="auto"/>
            <w:left w:val="none" w:sz="0" w:space="0" w:color="auto"/>
            <w:bottom w:val="none" w:sz="0" w:space="0" w:color="auto"/>
            <w:right w:val="none" w:sz="0" w:space="0" w:color="auto"/>
          </w:divBdr>
          <w:divsChild>
            <w:div w:id="355467552">
              <w:marLeft w:val="0"/>
              <w:marRight w:val="0"/>
              <w:marTop w:val="0"/>
              <w:marBottom w:val="0"/>
              <w:divBdr>
                <w:top w:val="none" w:sz="0" w:space="0" w:color="auto"/>
                <w:left w:val="none" w:sz="0" w:space="0" w:color="auto"/>
                <w:bottom w:val="none" w:sz="0" w:space="0" w:color="auto"/>
                <w:right w:val="none" w:sz="0" w:space="0" w:color="auto"/>
              </w:divBdr>
              <w:divsChild>
                <w:div w:id="697699479">
                  <w:marLeft w:val="0"/>
                  <w:marRight w:val="0"/>
                  <w:marTop w:val="0"/>
                  <w:marBottom w:val="450"/>
                  <w:divBdr>
                    <w:top w:val="none" w:sz="0" w:space="0" w:color="auto"/>
                    <w:left w:val="none" w:sz="0" w:space="0" w:color="auto"/>
                    <w:bottom w:val="none" w:sz="0" w:space="0" w:color="auto"/>
                    <w:right w:val="none" w:sz="0" w:space="0" w:color="auto"/>
                  </w:divBdr>
                  <w:divsChild>
                    <w:div w:id="115682138">
                      <w:marLeft w:val="0"/>
                      <w:marRight w:val="0"/>
                      <w:marTop w:val="0"/>
                      <w:marBottom w:val="0"/>
                      <w:divBdr>
                        <w:top w:val="none" w:sz="0" w:space="0" w:color="auto"/>
                        <w:left w:val="none" w:sz="0" w:space="0" w:color="auto"/>
                        <w:bottom w:val="none" w:sz="0" w:space="0" w:color="auto"/>
                        <w:right w:val="none" w:sz="0" w:space="0" w:color="auto"/>
                      </w:divBdr>
                      <w:divsChild>
                        <w:div w:id="51006766">
                          <w:marLeft w:val="0"/>
                          <w:marRight w:val="0"/>
                          <w:marTop w:val="0"/>
                          <w:marBottom w:val="0"/>
                          <w:divBdr>
                            <w:top w:val="none" w:sz="0" w:space="0" w:color="auto"/>
                            <w:left w:val="none" w:sz="0" w:space="0" w:color="auto"/>
                            <w:bottom w:val="none" w:sz="0" w:space="0" w:color="auto"/>
                            <w:right w:val="none" w:sz="0" w:space="0" w:color="auto"/>
                          </w:divBdr>
                          <w:divsChild>
                            <w:div w:id="9112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404317">
      <w:bodyDiv w:val="1"/>
      <w:marLeft w:val="0"/>
      <w:marRight w:val="0"/>
      <w:marTop w:val="0"/>
      <w:marBottom w:val="0"/>
      <w:divBdr>
        <w:top w:val="none" w:sz="0" w:space="0" w:color="auto"/>
        <w:left w:val="none" w:sz="0" w:space="0" w:color="auto"/>
        <w:bottom w:val="none" w:sz="0" w:space="0" w:color="auto"/>
        <w:right w:val="none" w:sz="0" w:space="0" w:color="auto"/>
      </w:divBdr>
      <w:divsChild>
        <w:div w:id="754210137">
          <w:marLeft w:val="0"/>
          <w:marRight w:val="0"/>
          <w:marTop w:val="0"/>
          <w:marBottom w:val="0"/>
          <w:divBdr>
            <w:top w:val="none" w:sz="0" w:space="0" w:color="auto"/>
            <w:left w:val="none" w:sz="0" w:space="0" w:color="auto"/>
            <w:bottom w:val="none" w:sz="0" w:space="0" w:color="auto"/>
            <w:right w:val="none" w:sz="0" w:space="0" w:color="auto"/>
          </w:divBdr>
          <w:divsChild>
            <w:div w:id="1252351667">
              <w:marLeft w:val="0"/>
              <w:marRight w:val="0"/>
              <w:marTop w:val="0"/>
              <w:marBottom w:val="0"/>
              <w:divBdr>
                <w:top w:val="none" w:sz="0" w:space="0" w:color="auto"/>
                <w:left w:val="none" w:sz="0" w:space="0" w:color="auto"/>
                <w:bottom w:val="none" w:sz="0" w:space="0" w:color="auto"/>
                <w:right w:val="none" w:sz="0" w:space="0" w:color="auto"/>
              </w:divBdr>
              <w:divsChild>
                <w:div w:id="1930232357">
                  <w:marLeft w:val="0"/>
                  <w:marRight w:val="0"/>
                  <w:marTop w:val="0"/>
                  <w:marBottom w:val="0"/>
                  <w:divBdr>
                    <w:top w:val="single" w:sz="6" w:space="0" w:color="DDDDDD"/>
                    <w:left w:val="none" w:sz="0" w:space="0" w:color="auto"/>
                    <w:bottom w:val="none" w:sz="0" w:space="0" w:color="auto"/>
                    <w:right w:val="none" w:sz="0" w:space="0" w:color="auto"/>
                  </w:divBdr>
                  <w:divsChild>
                    <w:div w:id="510604575">
                      <w:marLeft w:val="345"/>
                      <w:marRight w:val="360"/>
                      <w:marTop w:val="375"/>
                      <w:marBottom w:val="330"/>
                      <w:divBdr>
                        <w:top w:val="none" w:sz="0" w:space="0" w:color="auto"/>
                        <w:left w:val="none" w:sz="0" w:space="0" w:color="auto"/>
                        <w:bottom w:val="none" w:sz="0" w:space="0" w:color="auto"/>
                        <w:right w:val="none" w:sz="0" w:space="0" w:color="auto"/>
                      </w:divBdr>
                      <w:divsChild>
                        <w:div w:id="748818651">
                          <w:marLeft w:val="0"/>
                          <w:marRight w:val="0"/>
                          <w:marTop w:val="0"/>
                          <w:marBottom w:val="0"/>
                          <w:divBdr>
                            <w:top w:val="none" w:sz="0" w:space="0" w:color="auto"/>
                            <w:left w:val="none" w:sz="0" w:space="0" w:color="auto"/>
                            <w:bottom w:val="none" w:sz="0" w:space="0" w:color="auto"/>
                            <w:right w:val="none" w:sz="0" w:space="0" w:color="auto"/>
                          </w:divBdr>
                          <w:divsChild>
                            <w:div w:id="829491118">
                              <w:marLeft w:val="0"/>
                              <w:marRight w:val="0"/>
                              <w:marTop w:val="0"/>
                              <w:marBottom w:val="0"/>
                              <w:divBdr>
                                <w:top w:val="none" w:sz="0" w:space="0" w:color="auto"/>
                                <w:left w:val="none" w:sz="0" w:space="0" w:color="auto"/>
                                <w:bottom w:val="none" w:sz="0" w:space="0" w:color="auto"/>
                                <w:right w:val="none" w:sz="0" w:space="0" w:color="auto"/>
                              </w:divBdr>
                              <w:divsChild>
                                <w:div w:id="19970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375118">
      <w:bodyDiv w:val="1"/>
      <w:marLeft w:val="0"/>
      <w:marRight w:val="0"/>
      <w:marTop w:val="0"/>
      <w:marBottom w:val="0"/>
      <w:divBdr>
        <w:top w:val="none" w:sz="0" w:space="0" w:color="auto"/>
        <w:left w:val="none" w:sz="0" w:space="0" w:color="auto"/>
        <w:bottom w:val="none" w:sz="0" w:space="0" w:color="auto"/>
        <w:right w:val="none" w:sz="0" w:space="0" w:color="auto"/>
      </w:divBdr>
    </w:div>
    <w:div w:id="1440678865">
      <w:bodyDiv w:val="1"/>
      <w:marLeft w:val="0"/>
      <w:marRight w:val="0"/>
      <w:marTop w:val="0"/>
      <w:marBottom w:val="0"/>
      <w:divBdr>
        <w:top w:val="none" w:sz="0" w:space="0" w:color="auto"/>
        <w:left w:val="none" w:sz="0" w:space="0" w:color="auto"/>
        <w:bottom w:val="none" w:sz="0" w:space="0" w:color="auto"/>
        <w:right w:val="none" w:sz="0" w:space="0" w:color="auto"/>
      </w:divBdr>
    </w:div>
    <w:div w:id="1449548112">
      <w:bodyDiv w:val="1"/>
      <w:marLeft w:val="0"/>
      <w:marRight w:val="0"/>
      <w:marTop w:val="0"/>
      <w:marBottom w:val="0"/>
      <w:divBdr>
        <w:top w:val="none" w:sz="0" w:space="0" w:color="auto"/>
        <w:left w:val="none" w:sz="0" w:space="0" w:color="auto"/>
        <w:bottom w:val="none" w:sz="0" w:space="0" w:color="auto"/>
        <w:right w:val="none" w:sz="0" w:space="0" w:color="auto"/>
      </w:divBdr>
    </w:div>
    <w:div w:id="1453865202">
      <w:bodyDiv w:val="1"/>
      <w:marLeft w:val="0"/>
      <w:marRight w:val="0"/>
      <w:marTop w:val="0"/>
      <w:marBottom w:val="0"/>
      <w:divBdr>
        <w:top w:val="none" w:sz="0" w:space="0" w:color="auto"/>
        <w:left w:val="none" w:sz="0" w:space="0" w:color="auto"/>
        <w:bottom w:val="none" w:sz="0" w:space="0" w:color="auto"/>
        <w:right w:val="none" w:sz="0" w:space="0" w:color="auto"/>
      </w:divBdr>
    </w:div>
    <w:div w:id="1490486628">
      <w:bodyDiv w:val="1"/>
      <w:marLeft w:val="0"/>
      <w:marRight w:val="0"/>
      <w:marTop w:val="0"/>
      <w:marBottom w:val="0"/>
      <w:divBdr>
        <w:top w:val="none" w:sz="0" w:space="0" w:color="auto"/>
        <w:left w:val="none" w:sz="0" w:space="0" w:color="auto"/>
        <w:bottom w:val="none" w:sz="0" w:space="0" w:color="auto"/>
        <w:right w:val="none" w:sz="0" w:space="0" w:color="auto"/>
      </w:divBdr>
    </w:div>
    <w:div w:id="1519005369">
      <w:bodyDiv w:val="1"/>
      <w:marLeft w:val="0"/>
      <w:marRight w:val="0"/>
      <w:marTop w:val="0"/>
      <w:marBottom w:val="0"/>
      <w:divBdr>
        <w:top w:val="none" w:sz="0" w:space="0" w:color="auto"/>
        <w:left w:val="none" w:sz="0" w:space="0" w:color="auto"/>
        <w:bottom w:val="none" w:sz="0" w:space="0" w:color="auto"/>
        <w:right w:val="none" w:sz="0" w:space="0" w:color="auto"/>
      </w:divBdr>
    </w:div>
    <w:div w:id="1521359834">
      <w:bodyDiv w:val="1"/>
      <w:marLeft w:val="0"/>
      <w:marRight w:val="0"/>
      <w:marTop w:val="0"/>
      <w:marBottom w:val="0"/>
      <w:divBdr>
        <w:top w:val="none" w:sz="0" w:space="0" w:color="auto"/>
        <w:left w:val="none" w:sz="0" w:space="0" w:color="auto"/>
        <w:bottom w:val="none" w:sz="0" w:space="0" w:color="auto"/>
        <w:right w:val="none" w:sz="0" w:space="0" w:color="auto"/>
      </w:divBdr>
    </w:div>
    <w:div w:id="1611081065">
      <w:bodyDiv w:val="1"/>
      <w:marLeft w:val="0"/>
      <w:marRight w:val="0"/>
      <w:marTop w:val="0"/>
      <w:marBottom w:val="0"/>
      <w:divBdr>
        <w:top w:val="none" w:sz="0" w:space="0" w:color="auto"/>
        <w:left w:val="none" w:sz="0" w:space="0" w:color="auto"/>
        <w:bottom w:val="none" w:sz="0" w:space="0" w:color="auto"/>
        <w:right w:val="none" w:sz="0" w:space="0" w:color="auto"/>
      </w:divBdr>
      <w:divsChild>
        <w:div w:id="488792557">
          <w:marLeft w:val="0"/>
          <w:marRight w:val="0"/>
          <w:marTop w:val="0"/>
          <w:marBottom w:val="0"/>
          <w:divBdr>
            <w:top w:val="none" w:sz="0" w:space="0" w:color="auto"/>
            <w:left w:val="none" w:sz="0" w:space="0" w:color="auto"/>
            <w:bottom w:val="none" w:sz="0" w:space="0" w:color="auto"/>
            <w:right w:val="none" w:sz="0" w:space="0" w:color="auto"/>
          </w:divBdr>
          <w:divsChild>
            <w:div w:id="1891114759">
              <w:marLeft w:val="0"/>
              <w:marRight w:val="0"/>
              <w:marTop w:val="0"/>
              <w:marBottom w:val="0"/>
              <w:divBdr>
                <w:top w:val="none" w:sz="0" w:space="0" w:color="auto"/>
                <w:left w:val="none" w:sz="0" w:space="0" w:color="auto"/>
                <w:bottom w:val="none" w:sz="0" w:space="0" w:color="auto"/>
                <w:right w:val="none" w:sz="0" w:space="0" w:color="auto"/>
              </w:divBdr>
              <w:divsChild>
                <w:div w:id="395712013">
                  <w:marLeft w:val="0"/>
                  <w:marRight w:val="0"/>
                  <w:marTop w:val="0"/>
                  <w:marBottom w:val="0"/>
                  <w:divBdr>
                    <w:top w:val="single" w:sz="6" w:space="0" w:color="DDDDDD"/>
                    <w:left w:val="none" w:sz="0" w:space="0" w:color="auto"/>
                    <w:bottom w:val="none" w:sz="0" w:space="0" w:color="auto"/>
                    <w:right w:val="none" w:sz="0" w:space="0" w:color="auto"/>
                  </w:divBdr>
                  <w:divsChild>
                    <w:div w:id="102312827">
                      <w:marLeft w:val="345"/>
                      <w:marRight w:val="360"/>
                      <w:marTop w:val="375"/>
                      <w:marBottom w:val="330"/>
                      <w:divBdr>
                        <w:top w:val="none" w:sz="0" w:space="0" w:color="auto"/>
                        <w:left w:val="none" w:sz="0" w:space="0" w:color="auto"/>
                        <w:bottom w:val="none" w:sz="0" w:space="0" w:color="auto"/>
                        <w:right w:val="none" w:sz="0" w:space="0" w:color="auto"/>
                      </w:divBdr>
                      <w:divsChild>
                        <w:div w:id="1251233727">
                          <w:marLeft w:val="0"/>
                          <w:marRight w:val="0"/>
                          <w:marTop w:val="0"/>
                          <w:marBottom w:val="0"/>
                          <w:divBdr>
                            <w:top w:val="none" w:sz="0" w:space="0" w:color="auto"/>
                            <w:left w:val="none" w:sz="0" w:space="0" w:color="auto"/>
                            <w:bottom w:val="none" w:sz="0" w:space="0" w:color="auto"/>
                            <w:right w:val="none" w:sz="0" w:space="0" w:color="auto"/>
                          </w:divBdr>
                        </w:div>
                        <w:div w:id="1877041650">
                          <w:marLeft w:val="0"/>
                          <w:marRight w:val="0"/>
                          <w:marTop w:val="0"/>
                          <w:marBottom w:val="0"/>
                          <w:divBdr>
                            <w:top w:val="none" w:sz="0" w:space="0" w:color="auto"/>
                            <w:left w:val="none" w:sz="0" w:space="0" w:color="auto"/>
                            <w:bottom w:val="none" w:sz="0" w:space="0" w:color="auto"/>
                            <w:right w:val="none" w:sz="0" w:space="0" w:color="auto"/>
                          </w:divBdr>
                        </w:div>
                        <w:div w:id="410781548">
                          <w:marLeft w:val="0"/>
                          <w:marRight w:val="0"/>
                          <w:marTop w:val="0"/>
                          <w:marBottom w:val="0"/>
                          <w:divBdr>
                            <w:top w:val="none" w:sz="0" w:space="0" w:color="auto"/>
                            <w:left w:val="none" w:sz="0" w:space="0" w:color="auto"/>
                            <w:bottom w:val="none" w:sz="0" w:space="0" w:color="auto"/>
                            <w:right w:val="none" w:sz="0" w:space="0" w:color="auto"/>
                          </w:divBdr>
                        </w:div>
                        <w:div w:id="1151169061">
                          <w:marLeft w:val="0"/>
                          <w:marRight w:val="0"/>
                          <w:marTop w:val="0"/>
                          <w:marBottom w:val="0"/>
                          <w:divBdr>
                            <w:top w:val="none" w:sz="0" w:space="0" w:color="auto"/>
                            <w:left w:val="none" w:sz="0" w:space="0" w:color="auto"/>
                            <w:bottom w:val="none" w:sz="0" w:space="0" w:color="auto"/>
                            <w:right w:val="none" w:sz="0" w:space="0" w:color="auto"/>
                          </w:divBdr>
                        </w:div>
                        <w:div w:id="372267548">
                          <w:marLeft w:val="0"/>
                          <w:marRight w:val="0"/>
                          <w:marTop w:val="0"/>
                          <w:marBottom w:val="0"/>
                          <w:divBdr>
                            <w:top w:val="none" w:sz="0" w:space="0" w:color="auto"/>
                            <w:left w:val="none" w:sz="0" w:space="0" w:color="auto"/>
                            <w:bottom w:val="none" w:sz="0" w:space="0" w:color="auto"/>
                            <w:right w:val="none" w:sz="0" w:space="0" w:color="auto"/>
                          </w:divBdr>
                        </w:div>
                        <w:div w:id="2503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97440">
      <w:bodyDiv w:val="1"/>
      <w:marLeft w:val="0"/>
      <w:marRight w:val="0"/>
      <w:marTop w:val="0"/>
      <w:marBottom w:val="0"/>
      <w:divBdr>
        <w:top w:val="none" w:sz="0" w:space="0" w:color="auto"/>
        <w:left w:val="none" w:sz="0" w:space="0" w:color="auto"/>
        <w:bottom w:val="none" w:sz="0" w:space="0" w:color="auto"/>
        <w:right w:val="none" w:sz="0" w:space="0" w:color="auto"/>
      </w:divBdr>
    </w:div>
    <w:div w:id="1650398411">
      <w:bodyDiv w:val="1"/>
      <w:marLeft w:val="0"/>
      <w:marRight w:val="0"/>
      <w:marTop w:val="0"/>
      <w:marBottom w:val="0"/>
      <w:divBdr>
        <w:top w:val="none" w:sz="0" w:space="0" w:color="auto"/>
        <w:left w:val="none" w:sz="0" w:space="0" w:color="auto"/>
        <w:bottom w:val="none" w:sz="0" w:space="0" w:color="auto"/>
        <w:right w:val="none" w:sz="0" w:space="0" w:color="auto"/>
      </w:divBdr>
    </w:div>
    <w:div w:id="1676036654">
      <w:bodyDiv w:val="1"/>
      <w:marLeft w:val="0"/>
      <w:marRight w:val="0"/>
      <w:marTop w:val="0"/>
      <w:marBottom w:val="0"/>
      <w:divBdr>
        <w:top w:val="none" w:sz="0" w:space="0" w:color="auto"/>
        <w:left w:val="none" w:sz="0" w:space="0" w:color="auto"/>
        <w:bottom w:val="none" w:sz="0" w:space="0" w:color="auto"/>
        <w:right w:val="none" w:sz="0" w:space="0" w:color="auto"/>
      </w:divBdr>
      <w:divsChild>
        <w:div w:id="569577195">
          <w:marLeft w:val="0"/>
          <w:marRight w:val="0"/>
          <w:marTop w:val="0"/>
          <w:marBottom w:val="0"/>
          <w:divBdr>
            <w:top w:val="none" w:sz="0" w:space="0" w:color="auto"/>
            <w:left w:val="none" w:sz="0" w:space="0" w:color="auto"/>
            <w:bottom w:val="none" w:sz="0" w:space="0" w:color="auto"/>
            <w:right w:val="none" w:sz="0" w:space="0" w:color="auto"/>
          </w:divBdr>
          <w:divsChild>
            <w:div w:id="1846744280">
              <w:marLeft w:val="0"/>
              <w:marRight w:val="0"/>
              <w:marTop w:val="0"/>
              <w:marBottom w:val="0"/>
              <w:divBdr>
                <w:top w:val="none" w:sz="0" w:space="0" w:color="auto"/>
                <w:left w:val="none" w:sz="0" w:space="0" w:color="auto"/>
                <w:bottom w:val="none" w:sz="0" w:space="0" w:color="auto"/>
                <w:right w:val="none" w:sz="0" w:space="0" w:color="auto"/>
              </w:divBdr>
              <w:divsChild>
                <w:div w:id="911159903">
                  <w:marLeft w:val="0"/>
                  <w:marRight w:val="0"/>
                  <w:marTop w:val="0"/>
                  <w:marBottom w:val="0"/>
                  <w:divBdr>
                    <w:top w:val="single" w:sz="6" w:space="0" w:color="DDDDDD"/>
                    <w:left w:val="none" w:sz="0" w:space="0" w:color="auto"/>
                    <w:bottom w:val="none" w:sz="0" w:space="0" w:color="auto"/>
                    <w:right w:val="none" w:sz="0" w:space="0" w:color="auto"/>
                  </w:divBdr>
                  <w:divsChild>
                    <w:div w:id="97794113">
                      <w:marLeft w:val="345"/>
                      <w:marRight w:val="360"/>
                      <w:marTop w:val="375"/>
                      <w:marBottom w:val="330"/>
                      <w:divBdr>
                        <w:top w:val="none" w:sz="0" w:space="0" w:color="auto"/>
                        <w:left w:val="none" w:sz="0" w:space="0" w:color="auto"/>
                        <w:bottom w:val="none" w:sz="0" w:space="0" w:color="auto"/>
                        <w:right w:val="none" w:sz="0" w:space="0" w:color="auto"/>
                      </w:divBdr>
                      <w:divsChild>
                        <w:div w:id="1703937703">
                          <w:marLeft w:val="0"/>
                          <w:marRight w:val="0"/>
                          <w:marTop w:val="0"/>
                          <w:marBottom w:val="0"/>
                          <w:divBdr>
                            <w:top w:val="none" w:sz="0" w:space="0" w:color="auto"/>
                            <w:left w:val="none" w:sz="0" w:space="0" w:color="auto"/>
                            <w:bottom w:val="none" w:sz="0" w:space="0" w:color="auto"/>
                            <w:right w:val="none" w:sz="0" w:space="0" w:color="auto"/>
                          </w:divBdr>
                        </w:div>
                        <w:div w:id="9123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35255">
      <w:bodyDiv w:val="1"/>
      <w:marLeft w:val="0"/>
      <w:marRight w:val="0"/>
      <w:marTop w:val="0"/>
      <w:marBottom w:val="0"/>
      <w:divBdr>
        <w:top w:val="none" w:sz="0" w:space="0" w:color="auto"/>
        <w:left w:val="none" w:sz="0" w:space="0" w:color="auto"/>
        <w:bottom w:val="none" w:sz="0" w:space="0" w:color="auto"/>
        <w:right w:val="none" w:sz="0" w:space="0" w:color="auto"/>
      </w:divBdr>
      <w:divsChild>
        <w:div w:id="978611254">
          <w:marLeft w:val="0"/>
          <w:marRight w:val="0"/>
          <w:marTop w:val="0"/>
          <w:marBottom w:val="0"/>
          <w:divBdr>
            <w:top w:val="none" w:sz="0" w:space="0" w:color="auto"/>
            <w:left w:val="none" w:sz="0" w:space="0" w:color="auto"/>
            <w:bottom w:val="none" w:sz="0" w:space="0" w:color="auto"/>
            <w:right w:val="none" w:sz="0" w:space="0" w:color="auto"/>
          </w:divBdr>
        </w:div>
        <w:div w:id="46609623">
          <w:marLeft w:val="0"/>
          <w:marRight w:val="0"/>
          <w:marTop w:val="0"/>
          <w:marBottom w:val="0"/>
          <w:divBdr>
            <w:top w:val="none" w:sz="0" w:space="0" w:color="auto"/>
            <w:left w:val="none" w:sz="0" w:space="0" w:color="auto"/>
            <w:bottom w:val="none" w:sz="0" w:space="0" w:color="auto"/>
            <w:right w:val="none" w:sz="0" w:space="0" w:color="auto"/>
          </w:divBdr>
        </w:div>
        <w:div w:id="1139032658">
          <w:marLeft w:val="0"/>
          <w:marRight w:val="0"/>
          <w:marTop w:val="0"/>
          <w:marBottom w:val="0"/>
          <w:divBdr>
            <w:top w:val="none" w:sz="0" w:space="0" w:color="auto"/>
            <w:left w:val="none" w:sz="0" w:space="0" w:color="auto"/>
            <w:bottom w:val="none" w:sz="0" w:space="0" w:color="auto"/>
            <w:right w:val="none" w:sz="0" w:space="0" w:color="auto"/>
          </w:divBdr>
        </w:div>
      </w:divsChild>
    </w:div>
    <w:div w:id="1712534712">
      <w:bodyDiv w:val="1"/>
      <w:marLeft w:val="0"/>
      <w:marRight w:val="0"/>
      <w:marTop w:val="0"/>
      <w:marBottom w:val="0"/>
      <w:divBdr>
        <w:top w:val="none" w:sz="0" w:space="0" w:color="auto"/>
        <w:left w:val="none" w:sz="0" w:space="0" w:color="auto"/>
        <w:bottom w:val="none" w:sz="0" w:space="0" w:color="auto"/>
        <w:right w:val="none" w:sz="0" w:space="0" w:color="auto"/>
      </w:divBdr>
    </w:div>
    <w:div w:id="1795055498">
      <w:bodyDiv w:val="1"/>
      <w:marLeft w:val="0"/>
      <w:marRight w:val="0"/>
      <w:marTop w:val="0"/>
      <w:marBottom w:val="0"/>
      <w:divBdr>
        <w:top w:val="none" w:sz="0" w:space="0" w:color="auto"/>
        <w:left w:val="none" w:sz="0" w:space="0" w:color="auto"/>
        <w:bottom w:val="none" w:sz="0" w:space="0" w:color="auto"/>
        <w:right w:val="none" w:sz="0" w:space="0" w:color="auto"/>
      </w:divBdr>
    </w:div>
    <w:div w:id="1829663085">
      <w:bodyDiv w:val="1"/>
      <w:marLeft w:val="0"/>
      <w:marRight w:val="0"/>
      <w:marTop w:val="0"/>
      <w:marBottom w:val="0"/>
      <w:divBdr>
        <w:top w:val="none" w:sz="0" w:space="0" w:color="auto"/>
        <w:left w:val="none" w:sz="0" w:space="0" w:color="auto"/>
        <w:bottom w:val="none" w:sz="0" w:space="0" w:color="auto"/>
        <w:right w:val="none" w:sz="0" w:space="0" w:color="auto"/>
      </w:divBdr>
    </w:div>
    <w:div w:id="1848250727">
      <w:bodyDiv w:val="1"/>
      <w:marLeft w:val="0"/>
      <w:marRight w:val="0"/>
      <w:marTop w:val="0"/>
      <w:marBottom w:val="0"/>
      <w:divBdr>
        <w:top w:val="none" w:sz="0" w:space="0" w:color="auto"/>
        <w:left w:val="none" w:sz="0" w:space="0" w:color="auto"/>
        <w:bottom w:val="none" w:sz="0" w:space="0" w:color="auto"/>
        <w:right w:val="none" w:sz="0" w:space="0" w:color="auto"/>
      </w:divBdr>
    </w:div>
    <w:div w:id="1870025220">
      <w:bodyDiv w:val="1"/>
      <w:marLeft w:val="0"/>
      <w:marRight w:val="0"/>
      <w:marTop w:val="0"/>
      <w:marBottom w:val="0"/>
      <w:divBdr>
        <w:top w:val="none" w:sz="0" w:space="0" w:color="auto"/>
        <w:left w:val="none" w:sz="0" w:space="0" w:color="auto"/>
        <w:bottom w:val="none" w:sz="0" w:space="0" w:color="auto"/>
        <w:right w:val="none" w:sz="0" w:space="0" w:color="auto"/>
      </w:divBdr>
    </w:div>
    <w:div w:id="1912739054">
      <w:bodyDiv w:val="1"/>
      <w:marLeft w:val="0"/>
      <w:marRight w:val="0"/>
      <w:marTop w:val="0"/>
      <w:marBottom w:val="0"/>
      <w:divBdr>
        <w:top w:val="none" w:sz="0" w:space="0" w:color="auto"/>
        <w:left w:val="none" w:sz="0" w:space="0" w:color="auto"/>
        <w:bottom w:val="none" w:sz="0" w:space="0" w:color="auto"/>
        <w:right w:val="none" w:sz="0" w:space="0" w:color="auto"/>
      </w:divBdr>
      <w:divsChild>
        <w:div w:id="787817174">
          <w:marLeft w:val="0"/>
          <w:marRight w:val="0"/>
          <w:marTop w:val="0"/>
          <w:marBottom w:val="0"/>
          <w:divBdr>
            <w:top w:val="none" w:sz="0" w:space="0" w:color="auto"/>
            <w:left w:val="none" w:sz="0" w:space="0" w:color="auto"/>
            <w:bottom w:val="none" w:sz="0" w:space="0" w:color="auto"/>
            <w:right w:val="none" w:sz="0" w:space="0" w:color="auto"/>
          </w:divBdr>
        </w:div>
        <w:div w:id="1942182644">
          <w:marLeft w:val="0"/>
          <w:marRight w:val="0"/>
          <w:marTop w:val="0"/>
          <w:marBottom w:val="0"/>
          <w:divBdr>
            <w:top w:val="none" w:sz="0" w:space="0" w:color="auto"/>
            <w:left w:val="none" w:sz="0" w:space="0" w:color="auto"/>
            <w:bottom w:val="none" w:sz="0" w:space="0" w:color="auto"/>
            <w:right w:val="none" w:sz="0" w:space="0" w:color="auto"/>
          </w:divBdr>
        </w:div>
      </w:divsChild>
    </w:div>
    <w:div w:id="1922521083">
      <w:bodyDiv w:val="1"/>
      <w:marLeft w:val="0"/>
      <w:marRight w:val="0"/>
      <w:marTop w:val="0"/>
      <w:marBottom w:val="0"/>
      <w:divBdr>
        <w:top w:val="none" w:sz="0" w:space="0" w:color="auto"/>
        <w:left w:val="none" w:sz="0" w:space="0" w:color="auto"/>
        <w:bottom w:val="none" w:sz="0" w:space="0" w:color="auto"/>
        <w:right w:val="none" w:sz="0" w:space="0" w:color="auto"/>
      </w:divBdr>
    </w:div>
    <w:div w:id="1966738852">
      <w:bodyDiv w:val="1"/>
      <w:marLeft w:val="0"/>
      <w:marRight w:val="0"/>
      <w:marTop w:val="0"/>
      <w:marBottom w:val="0"/>
      <w:divBdr>
        <w:top w:val="none" w:sz="0" w:space="0" w:color="auto"/>
        <w:left w:val="none" w:sz="0" w:space="0" w:color="auto"/>
        <w:bottom w:val="none" w:sz="0" w:space="0" w:color="auto"/>
        <w:right w:val="none" w:sz="0" w:space="0" w:color="auto"/>
      </w:divBdr>
    </w:div>
    <w:div w:id="2009941707">
      <w:bodyDiv w:val="1"/>
      <w:marLeft w:val="0"/>
      <w:marRight w:val="0"/>
      <w:marTop w:val="0"/>
      <w:marBottom w:val="0"/>
      <w:divBdr>
        <w:top w:val="none" w:sz="0" w:space="0" w:color="auto"/>
        <w:left w:val="none" w:sz="0" w:space="0" w:color="auto"/>
        <w:bottom w:val="none" w:sz="0" w:space="0" w:color="auto"/>
        <w:right w:val="none" w:sz="0" w:space="0" w:color="auto"/>
      </w:divBdr>
    </w:div>
    <w:div w:id="2049913072">
      <w:bodyDiv w:val="1"/>
      <w:marLeft w:val="0"/>
      <w:marRight w:val="0"/>
      <w:marTop w:val="0"/>
      <w:marBottom w:val="0"/>
      <w:divBdr>
        <w:top w:val="none" w:sz="0" w:space="0" w:color="auto"/>
        <w:left w:val="none" w:sz="0" w:space="0" w:color="auto"/>
        <w:bottom w:val="none" w:sz="0" w:space="0" w:color="auto"/>
        <w:right w:val="none" w:sz="0" w:space="0" w:color="auto"/>
      </w:divBdr>
      <w:divsChild>
        <w:div w:id="1168785856">
          <w:marLeft w:val="0"/>
          <w:marRight w:val="0"/>
          <w:marTop w:val="0"/>
          <w:marBottom w:val="0"/>
          <w:divBdr>
            <w:top w:val="none" w:sz="0" w:space="0" w:color="auto"/>
            <w:left w:val="none" w:sz="0" w:space="0" w:color="auto"/>
            <w:bottom w:val="none" w:sz="0" w:space="0" w:color="auto"/>
            <w:right w:val="none" w:sz="0" w:space="0" w:color="auto"/>
          </w:divBdr>
          <w:divsChild>
            <w:div w:id="1971664412">
              <w:marLeft w:val="0"/>
              <w:marRight w:val="0"/>
              <w:marTop w:val="0"/>
              <w:marBottom w:val="0"/>
              <w:divBdr>
                <w:top w:val="none" w:sz="0" w:space="0" w:color="auto"/>
                <w:left w:val="none" w:sz="0" w:space="0" w:color="auto"/>
                <w:bottom w:val="none" w:sz="0" w:space="0" w:color="auto"/>
                <w:right w:val="none" w:sz="0" w:space="0" w:color="auto"/>
              </w:divBdr>
              <w:divsChild>
                <w:div w:id="62486543">
                  <w:marLeft w:val="0"/>
                  <w:marRight w:val="0"/>
                  <w:marTop w:val="0"/>
                  <w:marBottom w:val="0"/>
                  <w:divBdr>
                    <w:top w:val="single" w:sz="6" w:space="0" w:color="DDDDDD"/>
                    <w:left w:val="none" w:sz="0" w:space="0" w:color="auto"/>
                    <w:bottom w:val="none" w:sz="0" w:space="0" w:color="auto"/>
                    <w:right w:val="none" w:sz="0" w:space="0" w:color="auto"/>
                  </w:divBdr>
                  <w:divsChild>
                    <w:div w:id="453913510">
                      <w:marLeft w:val="345"/>
                      <w:marRight w:val="360"/>
                      <w:marTop w:val="375"/>
                      <w:marBottom w:val="330"/>
                      <w:divBdr>
                        <w:top w:val="none" w:sz="0" w:space="0" w:color="auto"/>
                        <w:left w:val="none" w:sz="0" w:space="0" w:color="auto"/>
                        <w:bottom w:val="none" w:sz="0" w:space="0" w:color="auto"/>
                        <w:right w:val="none" w:sz="0" w:space="0" w:color="auto"/>
                      </w:divBdr>
                      <w:divsChild>
                        <w:div w:id="886336664">
                          <w:marLeft w:val="0"/>
                          <w:marRight w:val="0"/>
                          <w:marTop w:val="0"/>
                          <w:marBottom w:val="0"/>
                          <w:divBdr>
                            <w:top w:val="none" w:sz="0" w:space="0" w:color="auto"/>
                            <w:left w:val="none" w:sz="0" w:space="0" w:color="auto"/>
                            <w:bottom w:val="none" w:sz="0" w:space="0" w:color="auto"/>
                            <w:right w:val="none" w:sz="0" w:space="0" w:color="auto"/>
                          </w:divBdr>
                          <w:divsChild>
                            <w:div w:id="1190489757">
                              <w:marLeft w:val="0"/>
                              <w:marRight w:val="0"/>
                              <w:marTop w:val="0"/>
                              <w:marBottom w:val="0"/>
                              <w:divBdr>
                                <w:top w:val="none" w:sz="0" w:space="0" w:color="auto"/>
                                <w:left w:val="none" w:sz="0" w:space="0" w:color="auto"/>
                                <w:bottom w:val="none" w:sz="0" w:space="0" w:color="auto"/>
                                <w:right w:val="none" w:sz="0" w:space="0" w:color="auto"/>
                              </w:divBdr>
                              <w:divsChild>
                                <w:div w:id="10358143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993038">
      <w:bodyDiv w:val="1"/>
      <w:marLeft w:val="0"/>
      <w:marRight w:val="0"/>
      <w:marTop w:val="0"/>
      <w:marBottom w:val="0"/>
      <w:divBdr>
        <w:top w:val="none" w:sz="0" w:space="0" w:color="auto"/>
        <w:left w:val="none" w:sz="0" w:space="0" w:color="auto"/>
        <w:bottom w:val="none" w:sz="0" w:space="0" w:color="auto"/>
        <w:right w:val="none" w:sz="0" w:space="0" w:color="auto"/>
      </w:divBdr>
    </w:div>
    <w:div w:id="2057198723">
      <w:bodyDiv w:val="1"/>
      <w:marLeft w:val="0"/>
      <w:marRight w:val="0"/>
      <w:marTop w:val="0"/>
      <w:marBottom w:val="0"/>
      <w:divBdr>
        <w:top w:val="none" w:sz="0" w:space="0" w:color="auto"/>
        <w:left w:val="none" w:sz="0" w:space="0" w:color="auto"/>
        <w:bottom w:val="none" w:sz="0" w:space="0" w:color="auto"/>
        <w:right w:val="none" w:sz="0" w:space="0" w:color="auto"/>
      </w:divBdr>
      <w:divsChild>
        <w:div w:id="1964339588">
          <w:marLeft w:val="0"/>
          <w:marRight w:val="0"/>
          <w:marTop w:val="0"/>
          <w:marBottom w:val="0"/>
          <w:divBdr>
            <w:top w:val="none" w:sz="0" w:space="0" w:color="auto"/>
            <w:left w:val="none" w:sz="0" w:space="0" w:color="auto"/>
            <w:bottom w:val="none" w:sz="0" w:space="0" w:color="auto"/>
            <w:right w:val="none" w:sz="0" w:space="0" w:color="auto"/>
          </w:divBdr>
          <w:divsChild>
            <w:div w:id="189228295">
              <w:marLeft w:val="0"/>
              <w:marRight w:val="0"/>
              <w:marTop w:val="0"/>
              <w:marBottom w:val="0"/>
              <w:divBdr>
                <w:top w:val="none" w:sz="0" w:space="0" w:color="auto"/>
                <w:left w:val="none" w:sz="0" w:space="0" w:color="auto"/>
                <w:bottom w:val="none" w:sz="0" w:space="0" w:color="auto"/>
                <w:right w:val="none" w:sz="0" w:space="0" w:color="auto"/>
              </w:divBdr>
              <w:divsChild>
                <w:div w:id="1030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75970">
      <w:bodyDiv w:val="1"/>
      <w:marLeft w:val="0"/>
      <w:marRight w:val="0"/>
      <w:marTop w:val="0"/>
      <w:marBottom w:val="0"/>
      <w:divBdr>
        <w:top w:val="none" w:sz="0" w:space="0" w:color="auto"/>
        <w:left w:val="none" w:sz="0" w:space="0" w:color="auto"/>
        <w:bottom w:val="none" w:sz="0" w:space="0" w:color="auto"/>
        <w:right w:val="none" w:sz="0" w:space="0" w:color="auto"/>
      </w:divBdr>
    </w:div>
    <w:div w:id="2116363901">
      <w:bodyDiv w:val="1"/>
      <w:marLeft w:val="0"/>
      <w:marRight w:val="0"/>
      <w:marTop w:val="0"/>
      <w:marBottom w:val="0"/>
      <w:divBdr>
        <w:top w:val="none" w:sz="0" w:space="0" w:color="auto"/>
        <w:left w:val="none" w:sz="0" w:space="0" w:color="auto"/>
        <w:bottom w:val="none" w:sz="0" w:space="0" w:color="auto"/>
        <w:right w:val="none" w:sz="0" w:space="0" w:color="auto"/>
      </w:divBdr>
    </w:div>
    <w:div w:id="2116711033">
      <w:bodyDiv w:val="1"/>
      <w:marLeft w:val="0"/>
      <w:marRight w:val="0"/>
      <w:marTop w:val="0"/>
      <w:marBottom w:val="0"/>
      <w:divBdr>
        <w:top w:val="none" w:sz="0" w:space="0" w:color="auto"/>
        <w:left w:val="none" w:sz="0" w:space="0" w:color="auto"/>
        <w:bottom w:val="none" w:sz="0" w:space="0" w:color="auto"/>
        <w:right w:val="none" w:sz="0" w:space="0" w:color="auto"/>
      </w:divBdr>
    </w:div>
    <w:div w:id="2124877318">
      <w:bodyDiv w:val="1"/>
      <w:marLeft w:val="0"/>
      <w:marRight w:val="0"/>
      <w:marTop w:val="0"/>
      <w:marBottom w:val="0"/>
      <w:divBdr>
        <w:top w:val="none" w:sz="0" w:space="0" w:color="auto"/>
        <w:left w:val="none" w:sz="0" w:space="0" w:color="auto"/>
        <w:bottom w:val="none" w:sz="0" w:space="0" w:color="auto"/>
        <w:right w:val="none" w:sz="0" w:space="0" w:color="auto"/>
      </w:divBdr>
      <w:divsChild>
        <w:div w:id="505873078">
          <w:marLeft w:val="0"/>
          <w:marRight w:val="0"/>
          <w:marTop w:val="0"/>
          <w:marBottom w:val="0"/>
          <w:divBdr>
            <w:top w:val="none" w:sz="0" w:space="0" w:color="auto"/>
            <w:left w:val="none" w:sz="0" w:space="0" w:color="auto"/>
            <w:bottom w:val="none" w:sz="0" w:space="0" w:color="auto"/>
            <w:right w:val="none" w:sz="0" w:space="0" w:color="auto"/>
          </w:divBdr>
          <w:divsChild>
            <w:div w:id="1339888892">
              <w:marLeft w:val="0"/>
              <w:marRight w:val="0"/>
              <w:marTop w:val="0"/>
              <w:marBottom w:val="0"/>
              <w:divBdr>
                <w:top w:val="none" w:sz="0" w:space="0" w:color="auto"/>
                <w:left w:val="none" w:sz="0" w:space="0" w:color="auto"/>
                <w:bottom w:val="none" w:sz="0" w:space="0" w:color="auto"/>
                <w:right w:val="none" w:sz="0" w:space="0" w:color="auto"/>
              </w:divBdr>
              <w:divsChild>
                <w:div w:id="1751270974">
                  <w:marLeft w:val="0"/>
                  <w:marRight w:val="0"/>
                  <w:marTop w:val="0"/>
                  <w:marBottom w:val="0"/>
                  <w:divBdr>
                    <w:top w:val="single" w:sz="6" w:space="0" w:color="DDDDDD"/>
                    <w:left w:val="none" w:sz="0" w:space="0" w:color="auto"/>
                    <w:bottom w:val="none" w:sz="0" w:space="0" w:color="auto"/>
                    <w:right w:val="none" w:sz="0" w:space="0" w:color="auto"/>
                  </w:divBdr>
                  <w:divsChild>
                    <w:div w:id="1675566321">
                      <w:marLeft w:val="345"/>
                      <w:marRight w:val="360"/>
                      <w:marTop w:val="375"/>
                      <w:marBottom w:val="330"/>
                      <w:divBdr>
                        <w:top w:val="none" w:sz="0" w:space="0" w:color="auto"/>
                        <w:left w:val="none" w:sz="0" w:space="0" w:color="auto"/>
                        <w:bottom w:val="none" w:sz="0" w:space="0" w:color="auto"/>
                        <w:right w:val="none" w:sz="0" w:space="0" w:color="auto"/>
                      </w:divBdr>
                      <w:divsChild>
                        <w:div w:id="8805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32008">
      <w:bodyDiv w:val="1"/>
      <w:marLeft w:val="0"/>
      <w:marRight w:val="0"/>
      <w:marTop w:val="0"/>
      <w:marBottom w:val="0"/>
      <w:divBdr>
        <w:top w:val="none" w:sz="0" w:space="0" w:color="auto"/>
        <w:left w:val="none" w:sz="0" w:space="0" w:color="auto"/>
        <w:bottom w:val="none" w:sz="0" w:space="0" w:color="auto"/>
        <w:right w:val="none" w:sz="0" w:space="0" w:color="auto"/>
      </w:divBdr>
      <w:divsChild>
        <w:div w:id="900288353">
          <w:marLeft w:val="0"/>
          <w:marRight w:val="0"/>
          <w:marTop w:val="0"/>
          <w:marBottom w:val="0"/>
          <w:divBdr>
            <w:top w:val="none" w:sz="0" w:space="0" w:color="auto"/>
            <w:left w:val="none" w:sz="0" w:space="0" w:color="auto"/>
            <w:bottom w:val="none" w:sz="0" w:space="0" w:color="auto"/>
            <w:right w:val="none" w:sz="0" w:space="0" w:color="auto"/>
          </w:divBdr>
        </w:div>
        <w:div w:id="152655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esh@shooklin.com.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Word_Document1.doc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44</Pages>
  <Words>19786</Words>
  <Characters>112783</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Shearn, Delamore &amp; Co.</Company>
  <LinksUpToDate>false</LinksUpToDate>
  <CharactersWithSpaces>132305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Chee Meng Wai</dc:creator>
  <cp:lastModifiedBy>USER</cp:lastModifiedBy>
  <cp:revision>187</cp:revision>
  <dcterms:created xsi:type="dcterms:W3CDTF">2017-07-14T08:57:00Z</dcterms:created>
  <dcterms:modified xsi:type="dcterms:W3CDTF">2019-08-15T12:54:00Z</dcterms:modified>
</cp:coreProperties>
</file>